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B55323" w14:textId="7F06514F" w:rsidR="00430671" w:rsidRPr="00F667C0" w:rsidRDefault="00B8201A" w:rsidP="00B8201A">
      <w:pPr>
        <w:pStyle w:val="Title"/>
        <w:rPr>
          <w:lang w:val="en-US"/>
        </w:rPr>
      </w:pPr>
      <w:r w:rsidRPr="00F667C0">
        <w:rPr>
          <w:lang w:val="en-US"/>
        </w:rPr>
        <w:t>Flexible F-Link Manual</w:t>
      </w:r>
    </w:p>
    <w:p w14:paraId="4804F4A1" w14:textId="142C70A7" w:rsidR="00B8201A" w:rsidRPr="00B8201A" w:rsidRDefault="00B8201A" w:rsidP="00B8201A">
      <w:pPr>
        <w:rPr>
          <w:lang w:val="en-US"/>
        </w:rPr>
      </w:pPr>
      <w:r w:rsidRPr="00B8201A">
        <w:rPr>
          <w:lang w:val="en-US"/>
        </w:rPr>
        <w:t>Example can be found a</w:t>
      </w:r>
      <w:r>
        <w:rPr>
          <w:lang w:val="en-US"/>
        </w:rPr>
        <w:t xml:space="preserve">t </w:t>
      </w:r>
      <w:r w:rsidRPr="00B8201A">
        <w:rPr>
          <w:lang w:val="en-US"/>
        </w:rPr>
        <w:t>https://support.industry.siemens.com/cs/document/109768964/configuring-flexible-f-link-communication?dti=0&amp;lc=en-DK</w:t>
      </w:r>
    </w:p>
    <w:p w14:paraId="790937A9" w14:textId="5A85D88D" w:rsidR="00B8201A" w:rsidRDefault="00B8201A" w:rsidP="00B8201A">
      <w:pPr>
        <w:pStyle w:val="Heading1"/>
        <w:rPr>
          <w:lang w:val="en-US"/>
        </w:rPr>
      </w:pPr>
      <w:r w:rsidRPr="00B8201A">
        <w:rPr>
          <w:noProof/>
          <w:lang w:val="en-US"/>
        </w:rPr>
        <w:drawing>
          <wp:inline distT="0" distB="0" distL="0" distR="0" wp14:anchorId="573E0B43" wp14:editId="332AE3FF">
            <wp:extent cx="6120130" cy="3387725"/>
            <wp:effectExtent l="0" t="0" r="0" b="3175"/>
            <wp:docPr id="2033309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09220" name=""/>
                    <pic:cNvPicPr/>
                  </pic:nvPicPr>
                  <pic:blipFill>
                    <a:blip r:embed="rId7"/>
                    <a:stretch>
                      <a:fillRect/>
                    </a:stretch>
                  </pic:blipFill>
                  <pic:spPr>
                    <a:xfrm>
                      <a:off x="0" y="0"/>
                      <a:ext cx="6120130" cy="3387725"/>
                    </a:xfrm>
                    <a:prstGeom prst="rect">
                      <a:avLst/>
                    </a:prstGeom>
                  </pic:spPr>
                </pic:pic>
              </a:graphicData>
            </a:graphic>
          </wp:inline>
        </w:drawing>
      </w:r>
    </w:p>
    <w:p w14:paraId="5BD1803F" w14:textId="77777777" w:rsidR="00B8201A" w:rsidRDefault="00B8201A">
      <w:pPr>
        <w:rPr>
          <w:rFonts w:asciiTheme="majorHAnsi" w:eastAsiaTheme="majorEastAsia" w:hAnsiTheme="majorHAnsi" w:cstheme="majorBidi"/>
          <w:color w:val="2F5496" w:themeColor="accent1" w:themeShade="BF"/>
          <w:sz w:val="40"/>
          <w:szCs w:val="40"/>
          <w:lang w:val="en-US"/>
        </w:rPr>
      </w:pPr>
      <w:r>
        <w:rPr>
          <w:lang w:val="en-US"/>
        </w:rPr>
        <w:br w:type="page"/>
      </w:r>
    </w:p>
    <w:p w14:paraId="6AD18555" w14:textId="77777777" w:rsidR="008D2BB2" w:rsidRDefault="008D2BB2" w:rsidP="00B8201A">
      <w:pPr>
        <w:pStyle w:val="Heading1"/>
        <w:rPr>
          <w:lang w:val="en-US"/>
        </w:rPr>
      </w:pPr>
      <w:r>
        <w:rPr>
          <w:lang w:val="en-US"/>
        </w:rPr>
        <w:lastRenderedPageBreak/>
        <w:t>Configuring the F-Link connection</w:t>
      </w:r>
    </w:p>
    <w:p w14:paraId="0FCC23CA" w14:textId="69014C31" w:rsidR="008D2BB2" w:rsidRDefault="008D2BB2" w:rsidP="008D2BB2">
      <w:pPr>
        <w:rPr>
          <w:lang w:val="en-US"/>
        </w:rPr>
      </w:pPr>
      <w:r>
        <w:rPr>
          <w:lang w:val="en-US"/>
        </w:rPr>
        <w:t>The maximum size of a safety DB that can be transferred is 100bytes.</w:t>
      </w:r>
    </w:p>
    <w:p w14:paraId="11AD1B85" w14:textId="2400C82D" w:rsidR="008D2BB2" w:rsidRDefault="008D2BB2" w:rsidP="008D2BB2">
      <w:pPr>
        <w:rPr>
          <w:lang w:val="en-US"/>
        </w:rPr>
      </w:pPr>
    </w:p>
    <w:p w14:paraId="59B9D9FE" w14:textId="6B2D20B1" w:rsidR="008D2BB2" w:rsidRDefault="008D2BB2" w:rsidP="009D00FF">
      <w:pPr>
        <w:pStyle w:val="Heading2"/>
        <w:rPr>
          <w:lang w:val="en-US"/>
        </w:rPr>
      </w:pPr>
      <w:r>
        <w:rPr>
          <w:lang w:val="en-US"/>
        </w:rPr>
        <w:t xml:space="preserve">Configuration for both controllers </w:t>
      </w:r>
    </w:p>
    <w:p w14:paraId="794D0C01" w14:textId="23A496FD" w:rsidR="009D00FF" w:rsidRDefault="009D00FF" w:rsidP="009D00FF">
      <w:pPr>
        <w:pStyle w:val="ListParagraph"/>
        <w:numPr>
          <w:ilvl w:val="0"/>
          <w:numId w:val="2"/>
        </w:numPr>
        <w:rPr>
          <w:lang w:val="en-US"/>
        </w:rPr>
      </w:pPr>
      <w:r>
        <w:rPr>
          <w:lang w:val="en-US"/>
        </w:rPr>
        <w:t>Configure two identical databases in the PLCs.</w:t>
      </w:r>
    </w:p>
    <w:p w14:paraId="75CAAC97" w14:textId="69F5A0FB" w:rsidR="009D00FF" w:rsidRPr="009D00FF" w:rsidRDefault="009D00FF" w:rsidP="009D00FF">
      <w:pPr>
        <w:rPr>
          <w:lang w:val="en-US"/>
        </w:rPr>
      </w:pPr>
      <w:r w:rsidRPr="009D00FF">
        <w:rPr>
          <w:noProof/>
          <w:lang w:val="en-US"/>
        </w:rPr>
        <w:drawing>
          <wp:inline distT="0" distB="0" distL="0" distR="0" wp14:anchorId="0F2DAC28" wp14:editId="1D3D42A8">
            <wp:extent cx="6120130" cy="2567940"/>
            <wp:effectExtent l="0" t="0" r="0" b="3810"/>
            <wp:docPr id="1072314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14969" name=""/>
                    <pic:cNvPicPr/>
                  </pic:nvPicPr>
                  <pic:blipFill>
                    <a:blip r:embed="rId8"/>
                    <a:stretch>
                      <a:fillRect/>
                    </a:stretch>
                  </pic:blipFill>
                  <pic:spPr>
                    <a:xfrm>
                      <a:off x="0" y="0"/>
                      <a:ext cx="6120130" cy="2567940"/>
                    </a:xfrm>
                    <a:prstGeom prst="rect">
                      <a:avLst/>
                    </a:prstGeom>
                  </pic:spPr>
                </pic:pic>
              </a:graphicData>
            </a:graphic>
          </wp:inline>
        </w:drawing>
      </w:r>
    </w:p>
    <w:p w14:paraId="1E240267" w14:textId="6F51647B" w:rsidR="008D2BB2" w:rsidRDefault="009D00FF" w:rsidP="008D2BB2">
      <w:pPr>
        <w:rPr>
          <w:lang w:val="en-US"/>
        </w:rPr>
      </w:pPr>
      <w:r>
        <w:rPr>
          <w:lang w:val="en-US"/>
        </w:rPr>
        <w:t>If it is necessary to make a lot of databases these databases can be made using custom F-Compliant data types.</w:t>
      </w:r>
    </w:p>
    <w:p w14:paraId="38DA5986" w14:textId="58C66BED" w:rsidR="009D00FF" w:rsidRDefault="009D00FF" w:rsidP="009D00FF">
      <w:pPr>
        <w:pStyle w:val="ListParagraph"/>
        <w:numPr>
          <w:ilvl w:val="0"/>
          <w:numId w:val="2"/>
        </w:numPr>
        <w:rPr>
          <w:lang w:val="en-US"/>
        </w:rPr>
      </w:pPr>
      <w:r>
        <w:rPr>
          <w:lang w:val="en-US"/>
        </w:rPr>
        <w:t xml:space="preserve">Configuration of the connections </w:t>
      </w:r>
    </w:p>
    <w:p w14:paraId="33A68354" w14:textId="27A350FC" w:rsidR="009D00FF" w:rsidRDefault="009D00FF" w:rsidP="009D00FF">
      <w:pPr>
        <w:pStyle w:val="ListParagraph"/>
        <w:numPr>
          <w:ilvl w:val="1"/>
          <w:numId w:val="2"/>
        </w:numPr>
        <w:rPr>
          <w:lang w:val="en-US"/>
        </w:rPr>
      </w:pPr>
      <w:r>
        <w:rPr>
          <w:lang w:val="en-US"/>
        </w:rPr>
        <w:t>Configuration in the same project with static connections</w:t>
      </w:r>
    </w:p>
    <w:p w14:paraId="709BA6D8" w14:textId="4A16B626" w:rsidR="008622A5" w:rsidRDefault="008622A5" w:rsidP="008622A5">
      <w:pPr>
        <w:pStyle w:val="ListParagraph"/>
        <w:numPr>
          <w:ilvl w:val="2"/>
          <w:numId w:val="2"/>
        </w:numPr>
        <w:rPr>
          <w:lang w:val="en-US"/>
        </w:rPr>
      </w:pPr>
      <w:r>
        <w:rPr>
          <w:lang w:val="en-US"/>
        </w:rPr>
        <w:t xml:space="preserve">Go to Devices and networks </w:t>
      </w:r>
      <w:r w:rsidRPr="008622A5">
        <w:rPr>
          <w:lang w:val="en-US"/>
        </w:rPr>
        <w:sym w:font="Wingdings" w:char="F0E0"/>
      </w:r>
      <w:r>
        <w:rPr>
          <w:lang w:val="en-US"/>
        </w:rPr>
        <w:t xml:space="preserve"> Network View -&gt;&gt; and push connections.</w:t>
      </w:r>
    </w:p>
    <w:p w14:paraId="340931DE" w14:textId="3FFA240A" w:rsidR="006A0A87" w:rsidRPr="006A0A87" w:rsidRDefault="006A0A87" w:rsidP="006A0A87">
      <w:pPr>
        <w:pStyle w:val="ListParagraph"/>
        <w:ind w:left="1440"/>
        <w:rPr>
          <w:lang w:val="en-US"/>
        </w:rPr>
      </w:pPr>
      <w:r w:rsidRPr="006A0A87">
        <w:rPr>
          <w:noProof/>
          <w:lang w:val="en-US"/>
        </w:rPr>
        <w:drawing>
          <wp:inline distT="0" distB="0" distL="0" distR="0" wp14:anchorId="7A4577CF" wp14:editId="157DE62A">
            <wp:extent cx="5656003" cy="1110896"/>
            <wp:effectExtent l="57150" t="57150" r="97155" b="89535"/>
            <wp:docPr id="1175812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12734" name=""/>
                    <pic:cNvPicPr/>
                  </pic:nvPicPr>
                  <pic:blipFill>
                    <a:blip r:embed="rId9"/>
                    <a:stretch>
                      <a:fillRect/>
                    </a:stretch>
                  </pic:blipFill>
                  <pic:spPr>
                    <a:xfrm>
                      <a:off x="0" y="0"/>
                      <a:ext cx="5679765" cy="1115563"/>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3D2F5F57" w14:textId="7D0D714A" w:rsidR="006A0A87" w:rsidRDefault="006A0A87" w:rsidP="008851E5">
      <w:pPr>
        <w:pStyle w:val="ListParagraph"/>
        <w:numPr>
          <w:ilvl w:val="2"/>
          <w:numId w:val="2"/>
        </w:numPr>
        <w:rPr>
          <w:lang w:val="en-US"/>
        </w:rPr>
      </w:pPr>
      <w:r>
        <w:rPr>
          <w:lang w:val="en-US"/>
        </w:rPr>
        <w:t xml:space="preserve">Right Click the first </w:t>
      </w:r>
      <w:r w:rsidR="00B32A20">
        <w:rPr>
          <w:lang w:val="en-US"/>
        </w:rPr>
        <w:tab/>
        <w:t>PLC and push the Add new connection</w:t>
      </w:r>
      <w:r>
        <w:rPr>
          <w:lang w:val="en-US"/>
        </w:rPr>
        <w:t xml:space="preserve"> </w:t>
      </w:r>
      <w:r w:rsidRPr="006A0A87">
        <w:rPr>
          <w:noProof/>
          <w:lang w:val="en-US"/>
        </w:rPr>
        <w:drawing>
          <wp:inline distT="0" distB="0" distL="0" distR="0" wp14:anchorId="3BC07551" wp14:editId="6DEFF56B">
            <wp:extent cx="4714316" cy="1560841"/>
            <wp:effectExtent l="38100" t="38100" r="105410" b="115570"/>
            <wp:docPr id="4695398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39849" name="Picture 1" descr="A screenshot of a computer&#10;&#10;Description automatically generated"/>
                    <pic:cNvPicPr/>
                  </pic:nvPicPr>
                  <pic:blipFill>
                    <a:blip r:embed="rId10"/>
                    <a:stretch>
                      <a:fillRect/>
                    </a:stretch>
                  </pic:blipFill>
                  <pic:spPr>
                    <a:xfrm>
                      <a:off x="0" y="0"/>
                      <a:ext cx="4746596" cy="1571528"/>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8A2995C" w14:textId="4FD4DFCE" w:rsidR="00B32A20" w:rsidRDefault="00B32A20" w:rsidP="006A0A87">
      <w:pPr>
        <w:pStyle w:val="ListParagraph"/>
        <w:numPr>
          <w:ilvl w:val="2"/>
          <w:numId w:val="2"/>
        </w:numPr>
        <w:rPr>
          <w:lang w:val="en-US"/>
        </w:rPr>
      </w:pPr>
      <w:r>
        <w:rPr>
          <w:lang w:val="en-US"/>
        </w:rPr>
        <w:lastRenderedPageBreak/>
        <w:t>Click on the PLC you would like to make the connection too</w:t>
      </w:r>
      <w:r w:rsidR="008851E5">
        <w:rPr>
          <w:lang w:val="en-US"/>
        </w:rPr>
        <w:t>. In this example it is PLC 2</w:t>
      </w:r>
    </w:p>
    <w:p w14:paraId="08096EED" w14:textId="04D91FB8" w:rsidR="006A0A87" w:rsidRDefault="00B32A20" w:rsidP="00B32A20">
      <w:pPr>
        <w:pStyle w:val="ListParagraph"/>
        <w:ind w:left="2160"/>
        <w:rPr>
          <w:lang w:val="en-US"/>
        </w:rPr>
      </w:pPr>
      <w:r w:rsidRPr="00B32A20">
        <w:rPr>
          <w:noProof/>
          <w:lang w:val="en-US"/>
        </w:rPr>
        <w:drawing>
          <wp:inline distT="0" distB="0" distL="0" distR="0" wp14:anchorId="0B73E535" wp14:editId="3A450594">
            <wp:extent cx="5139542" cy="2320290"/>
            <wp:effectExtent l="38100" t="38100" r="118745" b="118110"/>
            <wp:docPr id="17594925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92532" name="Picture 1" descr="A screenshot of a computer&#10;&#10;Description automatically generated"/>
                    <pic:cNvPicPr/>
                  </pic:nvPicPr>
                  <pic:blipFill rotWithShape="1">
                    <a:blip r:embed="rId11"/>
                    <a:srcRect l="1184" t="12758" r="1907" b="27861"/>
                    <a:stretch/>
                  </pic:blipFill>
                  <pic:spPr bwMode="auto">
                    <a:xfrm>
                      <a:off x="0" y="0"/>
                      <a:ext cx="5145385" cy="2322928"/>
                    </a:xfrm>
                    <a:prstGeom prst="rect">
                      <a:avLst/>
                    </a:prstGeom>
                    <a:ln w="127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1B1B8A6" w14:textId="7A27DF88" w:rsidR="006A0A87" w:rsidRDefault="006A0A87" w:rsidP="006A0A87">
      <w:pPr>
        <w:pStyle w:val="ListParagraph"/>
        <w:ind w:left="2160"/>
        <w:rPr>
          <w:lang w:val="en-US"/>
        </w:rPr>
      </w:pPr>
    </w:p>
    <w:p w14:paraId="306EFE64" w14:textId="41C36471" w:rsidR="008851E5" w:rsidRDefault="008851E5" w:rsidP="008851E5">
      <w:pPr>
        <w:pStyle w:val="ListParagraph"/>
        <w:numPr>
          <w:ilvl w:val="2"/>
          <w:numId w:val="2"/>
        </w:numPr>
        <w:rPr>
          <w:lang w:val="en-US"/>
        </w:rPr>
      </w:pPr>
      <w:r>
        <w:rPr>
          <w:lang w:val="en-US"/>
        </w:rPr>
        <w:t>Do the same for the other PLC you would like too connect.</w:t>
      </w:r>
    </w:p>
    <w:p w14:paraId="61D112C6" w14:textId="460D1542" w:rsidR="008851E5" w:rsidRDefault="008851E5" w:rsidP="008851E5">
      <w:pPr>
        <w:pStyle w:val="ListParagraph"/>
        <w:ind w:left="2160"/>
        <w:rPr>
          <w:lang w:val="en-US"/>
        </w:rPr>
      </w:pPr>
      <w:r w:rsidRPr="008851E5">
        <w:rPr>
          <w:noProof/>
          <w:lang w:val="en-US"/>
        </w:rPr>
        <w:drawing>
          <wp:inline distT="0" distB="0" distL="0" distR="0" wp14:anchorId="7EF559CB" wp14:editId="1ACA3E0D">
            <wp:extent cx="5187917" cy="2341245"/>
            <wp:effectExtent l="38100" t="38100" r="108585" b="116205"/>
            <wp:docPr id="669380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80619" name=""/>
                    <pic:cNvPicPr/>
                  </pic:nvPicPr>
                  <pic:blipFill>
                    <a:blip r:embed="rId12"/>
                    <a:stretch>
                      <a:fillRect/>
                    </a:stretch>
                  </pic:blipFill>
                  <pic:spPr>
                    <a:xfrm>
                      <a:off x="0" y="0"/>
                      <a:ext cx="5195341" cy="234459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99197E0" w14:textId="29676AB2" w:rsidR="002931DE" w:rsidRPr="00600683" w:rsidRDefault="00600683" w:rsidP="002931DE">
      <w:pPr>
        <w:pStyle w:val="ListParagraph"/>
        <w:numPr>
          <w:ilvl w:val="2"/>
          <w:numId w:val="2"/>
        </w:numPr>
      </w:pPr>
      <w:r w:rsidRPr="00600683">
        <w:t>Der er nu oprettet f</w:t>
      </w:r>
      <w:r>
        <w:t xml:space="preserve">orbindelse mellem de to PLCer </w:t>
      </w:r>
    </w:p>
    <w:p w14:paraId="41B9E74D" w14:textId="77777777" w:rsidR="006D7438" w:rsidRPr="00E2205F" w:rsidRDefault="006D7438" w:rsidP="00600683">
      <w:pPr>
        <w:pStyle w:val="ListParagraph"/>
        <w:ind w:left="2160"/>
      </w:pPr>
    </w:p>
    <w:p w14:paraId="52EBC9C6" w14:textId="6C81918E" w:rsidR="002931DE" w:rsidRDefault="002931DE" w:rsidP="00600683">
      <w:pPr>
        <w:pStyle w:val="ListParagraph"/>
        <w:ind w:left="2160"/>
        <w:rPr>
          <w:lang w:val="en-US"/>
        </w:rPr>
      </w:pPr>
      <w:r w:rsidRPr="002931DE">
        <w:rPr>
          <w:noProof/>
          <w:lang w:val="en-US"/>
        </w:rPr>
        <w:drawing>
          <wp:inline distT="0" distB="0" distL="0" distR="0" wp14:anchorId="7656547E" wp14:editId="4E523473">
            <wp:extent cx="6120130" cy="915035"/>
            <wp:effectExtent l="0" t="0" r="0" b="0"/>
            <wp:docPr id="7728039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03929" name="Picture 1" descr="A screenshot of a computer&#10;&#10;Description automatically generated"/>
                    <pic:cNvPicPr/>
                  </pic:nvPicPr>
                  <pic:blipFill>
                    <a:blip r:embed="rId13"/>
                    <a:stretch>
                      <a:fillRect/>
                    </a:stretch>
                  </pic:blipFill>
                  <pic:spPr>
                    <a:xfrm>
                      <a:off x="0" y="0"/>
                      <a:ext cx="6120130" cy="915035"/>
                    </a:xfrm>
                    <a:prstGeom prst="rect">
                      <a:avLst/>
                    </a:prstGeom>
                  </pic:spPr>
                </pic:pic>
              </a:graphicData>
            </a:graphic>
          </wp:inline>
        </w:drawing>
      </w:r>
    </w:p>
    <w:p w14:paraId="45C54D07" w14:textId="3D28D8F0" w:rsidR="006D7438" w:rsidRDefault="006D7438">
      <w:pPr>
        <w:rPr>
          <w:lang w:val="en-US"/>
        </w:rPr>
      </w:pPr>
      <w:r>
        <w:rPr>
          <w:lang w:val="en-US"/>
        </w:rPr>
        <w:br w:type="page"/>
      </w:r>
    </w:p>
    <w:p w14:paraId="5FB7D06A" w14:textId="19AD40CD" w:rsidR="009D00FF" w:rsidRDefault="009D00FF" w:rsidP="009D00FF">
      <w:pPr>
        <w:pStyle w:val="ListParagraph"/>
        <w:numPr>
          <w:ilvl w:val="1"/>
          <w:numId w:val="2"/>
        </w:numPr>
        <w:rPr>
          <w:lang w:val="en-US"/>
        </w:rPr>
      </w:pPr>
      <w:r>
        <w:rPr>
          <w:lang w:val="en-US"/>
        </w:rPr>
        <w:lastRenderedPageBreak/>
        <w:t>Configuration in different projects using T</w:t>
      </w:r>
      <w:r w:rsidR="00442C37">
        <w:rPr>
          <w:lang w:val="en-US"/>
        </w:rPr>
        <w:t>CON</w:t>
      </w:r>
      <w:r>
        <w:rPr>
          <w:lang w:val="en-US"/>
        </w:rPr>
        <w:t xml:space="preserve"> and T</w:t>
      </w:r>
      <w:r w:rsidR="00442C37">
        <w:rPr>
          <w:lang w:val="en-US"/>
        </w:rPr>
        <w:t>DICCON</w:t>
      </w:r>
    </w:p>
    <w:p w14:paraId="34919D6D" w14:textId="5414C5DF" w:rsidR="00E561FE" w:rsidRDefault="00704FF4" w:rsidP="00E561FE">
      <w:pPr>
        <w:pStyle w:val="ListParagraph"/>
        <w:numPr>
          <w:ilvl w:val="2"/>
          <w:numId w:val="2"/>
        </w:numPr>
        <w:rPr>
          <w:lang w:val="en-US"/>
        </w:rPr>
      </w:pPr>
      <w:r>
        <w:rPr>
          <w:lang w:val="en-US"/>
        </w:rPr>
        <w:t xml:space="preserve">Two connections </w:t>
      </w:r>
      <w:r w:rsidR="00442C37">
        <w:rPr>
          <w:lang w:val="en-US"/>
        </w:rPr>
        <w:t>need</w:t>
      </w:r>
      <w:r>
        <w:rPr>
          <w:lang w:val="en-US"/>
        </w:rPr>
        <w:t xml:space="preserve"> to be made for the safety </w:t>
      </w:r>
      <w:r w:rsidR="00442C37">
        <w:rPr>
          <w:lang w:val="en-US"/>
        </w:rPr>
        <w:t>communication. In each of the PLCs</w:t>
      </w:r>
    </w:p>
    <w:p w14:paraId="6D27A6DD" w14:textId="2B4B7DB5" w:rsidR="006D7438" w:rsidRDefault="00937C3C" w:rsidP="00E561FE">
      <w:pPr>
        <w:pStyle w:val="ListParagraph"/>
        <w:numPr>
          <w:ilvl w:val="2"/>
          <w:numId w:val="2"/>
        </w:numPr>
        <w:rPr>
          <w:lang w:val="en-US"/>
        </w:rPr>
      </w:pPr>
      <w:r>
        <w:rPr>
          <w:lang w:val="en-US"/>
        </w:rPr>
        <w:t xml:space="preserve">In the first PLC the TCON function can be inserted and </w:t>
      </w:r>
      <w:r w:rsidR="00442C37">
        <w:rPr>
          <w:lang w:val="en-US"/>
        </w:rPr>
        <w:t>set up</w:t>
      </w:r>
      <w:r>
        <w:rPr>
          <w:lang w:val="en-US"/>
        </w:rPr>
        <w:t xml:space="preserve">. If you need more information about this look </w:t>
      </w:r>
      <w:r w:rsidR="00A823F4">
        <w:rPr>
          <w:lang w:val="en-US"/>
        </w:rPr>
        <w:t>at the manual for TCON</w:t>
      </w:r>
      <w:r w:rsidR="00FF25C6">
        <w:rPr>
          <w:lang w:val="en-US"/>
        </w:rPr>
        <w:t xml:space="preserve">. </w:t>
      </w:r>
    </w:p>
    <w:p w14:paraId="73600CB8" w14:textId="4BCD22F3" w:rsidR="00FF25C6" w:rsidRDefault="00FF25C6" w:rsidP="00E561FE">
      <w:pPr>
        <w:pStyle w:val="ListParagraph"/>
        <w:numPr>
          <w:ilvl w:val="2"/>
          <w:numId w:val="2"/>
        </w:numPr>
        <w:rPr>
          <w:lang w:val="en-US"/>
        </w:rPr>
      </w:pPr>
      <w:r>
        <w:rPr>
          <w:lang w:val="en-US"/>
        </w:rPr>
        <w:t xml:space="preserve">The First TCON </w:t>
      </w:r>
      <w:r w:rsidR="00442C37">
        <w:rPr>
          <w:lang w:val="en-US"/>
        </w:rPr>
        <w:t>is a sender whereas the second one is a receiver.</w:t>
      </w:r>
    </w:p>
    <w:p w14:paraId="38EF3BB1" w14:textId="717A44FB" w:rsidR="00553A54" w:rsidRDefault="00553A54" w:rsidP="00553A54">
      <w:pPr>
        <w:pStyle w:val="ListParagraph"/>
        <w:rPr>
          <w:lang w:val="en-US"/>
        </w:rPr>
      </w:pPr>
      <w:r>
        <w:rPr>
          <w:lang w:val="en-US"/>
        </w:rPr>
        <w:t>The Pictures below is from PLC 1</w:t>
      </w:r>
    </w:p>
    <w:p w14:paraId="296C6433" w14:textId="327EBE5D" w:rsidR="00704FF4" w:rsidRPr="00FF25C6" w:rsidRDefault="006D7438" w:rsidP="00FF25C6">
      <w:pPr>
        <w:rPr>
          <w:lang w:val="en-US"/>
        </w:rPr>
      </w:pPr>
      <w:r w:rsidRPr="006D7438">
        <w:rPr>
          <w:noProof/>
          <w:lang w:val="en-US"/>
        </w:rPr>
        <w:drawing>
          <wp:inline distT="0" distB="0" distL="0" distR="0" wp14:anchorId="08048BBD" wp14:editId="19190D56">
            <wp:extent cx="5715000" cy="3496717"/>
            <wp:effectExtent l="0" t="0" r="0" b="8890"/>
            <wp:docPr id="785870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7043" name="Picture 1" descr="A screenshot of a computer&#10;&#10;Description automatically generated"/>
                    <pic:cNvPicPr/>
                  </pic:nvPicPr>
                  <pic:blipFill>
                    <a:blip r:embed="rId14"/>
                    <a:stretch>
                      <a:fillRect/>
                    </a:stretch>
                  </pic:blipFill>
                  <pic:spPr>
                    <a:xfrm>
                      <a:off x="0" y="0"/>
                      <a:ext cx="5719642" cy="3499557"/>
                    </a:xfrm>
                    <a:prstGeom prst="rect">
                      <a:avLst/>
                    </a:prstGeom>
                  </pic:spPr>
                </pic:pic>
              </a:graphicData>
            </a:graphic>
          </wp:inline>
        </w:drawing>
      </w:r>
    </w:p>
    <w:p w14:paraId="2B20FF72" w14:textId="7EDF8E0E" w:rsidR="00AD1365" w:rsidRDefault="00FF25C6" w:rsidP="00AD1365">
      <w:pPr>
        <w:rPr>
          <w:lang w:val="en-US"/>
        </w:rPr>
      </w:pPr>
      <w:r w:rsidRPr="00FF25C6">
        <w:rPr>
          <w:noProof/>
          <w:lang w:val="en-US"/>
        </w:rPr>
        <w:drawing>
          <wp:inline distT="0" distB="0" distL="0" distR="0" wp14:anchorId="6159A492" wp14:editId="22F608A6">
            <wp:extent cx="5680760" cy="3251200"/>
            <wp:effectExtent l="0" t="0" r="0" b="6350"/>
            <wp:docPr id="904567509"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67509" name="Picture 1" descr="A computer screen shot of a computer&#10;&#10;Description automatically generated"/>
                    <pic:cNvPicPr/>
                  </pic:nvPicPr>
                  <pic:blipFill>
                    <a:blip r:embed="rId15"/>
                    <a:stretch>
                      <a:fillRect/>
                    </a:stretch>
                  </pic:blipFill>
                  <pic:spPr>
                    <a:xfrm>
                      <a:off x="0" y="0"/>
                      <a:ext cx="5688507" cy="3255634"/>
                    </a:xfrm>
                    <a:prstGeom prst="rect">
                      <a:avLst/>
                    </a:prstGeom>
                  </pic:spPr>
                </pic:pic>
              </a:graphicData>
            </a:graphic>
          </wp:inline>
        </w:drawing>
      </w:r>
    </w:p>
    <w:p w14:paraId="3C12974C" w14:textId="68966763" w:rsidR="004C3DE6" w:rsidRDefault="00173AE2" w:rsidP="00AD1365">
      <w:pPr>
        <w:rPr>
          <w:lang w:val="en-US"/>
        </w:rPr>
      </w:pPr>
      <w:r>
        <w:rPr>
          <w:lang w:val="en-US"/>
        </w:rPr>
        <w:lastRenderedPageBreak/>
        <w:t>The Pictures below is from PLC2</w:t>
      </w:r>
      <w:r>
        <w:rPr>
          <w:lang w:val="en-US"/>
        </w:rPr>
        <w:br/>
      </w:r>
      <w:r w:rsidRPr="00173AE2">
        <w:rPr>
          <w:noProof/>
          <w:lang w:val="en-US"/>
        </w:rPr>
        <w:drawing>
          <wp:inline distT="0" distB="0" distL="0" distR="0" wp14:anchorId="6D09242B" wp14:editId="0A1BA5E5">
            <wp:extent cx="6120130" cy="3351530"/>
            <wp:effectExtent l="0" t="0" r="0" b="1270"/>
            <wp:docPr id="4225370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37041" name="Picture 1" descr="A screenshot of a computer&#10;&#10;Description automatically generated"/>
                    <pic:cNvPicPr/>
                  </pic:nvPicPr>
                  <pic:blipFill>
                    <a:blip r:embed="rId16"/>
                    <a:stretch>
                      <a:fillRect/>
                    </a:stretch>
                  </pic:blipFill>
                  <pic:spPr>
                    <a:xfrm>
                      <a:off x="0" y="0"/>
                      <a:ext cx="6120130" cy="3351530"/>
                    </a:xfrm>
                    <a:prstGeom prst="rect">
                      <a:avLst/>
                    </a:prstGeom>
                  </pic:spPr>
                </pic:pic>
              </a:graphicData>
            </a:graphic>
          </wp:inline>
        </w:drawing>
      </w:r>
    </w:p>
    <w:p w14:paraId="79662642" w14:textId="6AB98512" w:rsidR="00FF25C6" w:rsidRDefault="001958F5" w:rsidP="00AD1365">
      <w:pPr>
        <w:rPr>
          <w:lang w:val="en-US"/>
        </w:rPr>
      </w:pPr>
      <w:r w:rsidRPr="001958F5">
        <w:rPr>
          <w:noProof/>
          <w:lang w:val="en-US"/>
        </w:rPr>
        <w:drawing>
          <wp:inline distT="0" distB="0" distL="0" distR="0" wp14:anchorId="6A32F787" wp14:editId="48D2ADAB">
            <wp:extent cx="6120130" cy="3351530"/>
            <wp:effectExtent l="0" t="0" r="0" b="1270"/>
            <wp:docPr id="16185614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61478" name="Picture 1" descr="A screenshot of a computer&#10;&#10;Description automatically generated"/>
                    <pic:cNvPicPr/>
                  </pic:nvPicPr>
                  <pic:blipFill>
                    <a:blip r:embed="rId16"/>
                    <a:stretch>
                      <a:fillRect/>
                    </a:stretch>
                  </pic:blipFill>
                  <pic:spPr>
                    <a:xfrm>
                      <a:off x="0" y="0"/>
                      <a:ext cx="6120130" cy="3351530"/>
                    </a:xfrm>
                    <a:prstGeom prst="rect">
                      <a:avLst/>
                    </a:prstGeom>
                  </pic:spPr>
                </pic:pic>
              </a:graphicData>
            </a:graphic>
          </wp:inline>
        </w:drawing>
      </w:r>
    </w:p>
    <w:p w14:paraId="360ADBF9" w14:textId="555D5A27" w:rsidR="001958F5" w:rsidRDefault="001958F5">
      <w:pPr>
        <w:rPr>
          <w:lang w:val="en-US"/>
        </w:rPr>
      </w:pPr>
      <w:r>
        <w:rPr>
          <w:lang w:val="en-US"/>
        </w:rPr>
        <w:br w:type="page"/>
      </w:r>
    </w:p>
    <w:p w14:paraId="36AC8727" w14:textId="5748A312" w:rsidR="00132FF5" w:rsidRDefault="003A2AE6" w:rsidP="00BC3AF6">
      <w:pPr>
        <w:pStyle w:val="Heading2"/>
        <w:rPr>
          <w:lang w:val="en-US"/>
        </w:rPr>
      </w:pPr>
      <w:r w:rsidRPr="003A2AE6">
        <w:rPr>
          <w:lang w:val="en-US"/>
        </w:rPr>
        <w:lastRenderedPageBreak/>
        <w:t>Creat</w:t>
      </w:r>
      <w:r>
        <w:rPr>
          <w:lang w:val="en-US"/>
        </w:rPr>
        <w:t>ing</w:t>
      </w:r>
      <w:r w:rsidRPr="003A2AE6">
        <w:rPr>
          <w:lang w:val="en-US"/>
        </w:rPr>
        <w:t xml:space="preserve"> an F-Link communication in the Safety Administration Editor</w:t>
      </w:r>
    </w:p>
    <w:p w14:paraId="58F1BD93" w14:textId="77777777" w:rsidR="00C525EC" w:rsidRPr="00C525EC" w:rsidRDefault="00C525EC" w:rsidP="00C525EC">
      <w:pPr>
        <w:rPr>
          <w:lang w:val="en-US"/>
        </w:rPr>
      </w:pPr>
    </w:p>
    <w:p w14:paraId="50B1ED60" w14:textId="4557323F" w:rsidR="008622A5" w:rsidRPr="00C525EC" w:rsidRDefault="00C525EC" w:rsidP="00C525EC">
      <w:pPr>
        <w:rPr>
          <w:lang w:val="en-US"/>
        </w:rPr>
      </w:pPr>
      <w:r>
        <w:rPr>
          <w:lang w:val="en-US"/>
        </w:rPr>
        <w:t>This should be done to both of the CPUS</w:t>
      </w:r>
    </w:p>
    <w:p w14:paraId="6F890167" w14:textId="77777777" w:rsidR="002A1A14" w:rsidRPr="002A1A14" w:rsidRDefault="00445265" w:rsidP="002A1A14">
      <w:pPr>
        <w:rPr>
          <w:lang w:val="en-US"/>
        </w:rPr>
      </w:pPr>
      <w:r w:rsidRPr="002A1A14">
        <w:rPr>
          <w:lang w:val="en-US"/>
        </w:rPr>
        <w:t>Configuration PLC 1</w:t>
      </w:r>
    </w:p>
    <w:p w14:paraId="7C28CC96" w14:textId="6A712682" w:rsidR="00AD1365" w:rsidRPr="002235BE" w:rsidRDefault="00445265" w:rsidP="002235BE">
      <w:pPr>
        <w:pStyle w:val="ListParagraph"/>
        <w:numPr>
          <w:ilvl w:val="0"/>
          <w:numId w:val="3"/>
        </w:numPr>
        <w:rPr>
          <w:lang w:val="en-US"/>
        </w:rPr>
      </w:pPr>
      <w:r w:rsidRPr="00445265">
        <w:rPr>
          <w:lang w:val="en-US"/>
        </w:rPr>
        <w:t xml:space="preserve">Create an F-Link communication in the Safety Administration Editor with the direction "Send" (FLinkSendToPlc2) and one with the direction "Receive" (FLinkRcvFromPlc2). Select the appropriate data type for the data to be transferred and the transfer direction and set the F monitoring time. </w:t>
      </w:r>
      <w:r w:rsidR="002235BE">
        <w:rPr>
          <w:lang w:val="en-US"/>
        </w:rPr>
        <w:br/>
      </w:r>
      <w:r w:rsidR="002235BE">
        <w:rPr>
          <w:lang w:val="en-US"/>
        </w:rPr>
        <w:br/>
      </w:r>
      <w:r w:rsidRPr="00445265">
        <w:rPr>
          <w:lang w:val="en-US"/>
        </w:rPr>
        <w:t xml:space="preserve">To help you determine the F monitoring time, you can use the table with the S7 reaction times. The table can be found under the following link: </w:t>
      </w:r>
      <w:hyperlink r:id="rId17" w:history="1">
        <w:r w:rsidR="00A84CC0" w:rsidRPr="00B51ACB">
          <w:rPr>
            <w:rStyle w:val="Hyperlink"/>
            <w:lang w:val="en-US"/>
          </w:rPr>
          <w:t>https://support.industry.siemens.com/cs/ww/en/view/93839056</w:t>
        </w:r>
      </w:hyperlink>
      <w:r w:rsidR="002235BE">
        <w:rPr>
          <w:lang w:val="en-US"/>
        </w:rPr>
        <w:br/>
      </w:r>
      <w:r w:rsidR="00A84CC0">
        <w:rPr>
          <w:lang w:val="en-US"/>
        </w:rPr>
        <w:br/>
      </w:r>
      <w:r w:rsidRPr="00445265">
        <w:rPr>
          <w:lang w:val="en-US"/>
        </w:rPr>
        <w:t>The largely unique F communication UUID is generated by the system itself when a communication is created.</w:t>
      </w:r>
      <w:r w:rsidR="00344986">
        <w:rPr>
          <w:lang w:val="en-US"/>
        </w:rPr>
        <w:br/>
      </w:r>
      <w:r w:rsidRPr="00445265">
        <w:rPr>
          <w:lang w:val="en-US"/>
        </w:rPr>
        <w:t xml:space="preserve"> </w:t>
      </w:r>
      <w:r w:rsidR="008B46BB">
        <w:rPr>
          <w:lang w:val="en-US"/>
        </w:rPr>
        <w:object w:dxaOrig="1533" w:dyaOrig="991" w14:anchorId="166F6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8" o:title=""/>
          </v:shape>
          <o:OLEObject Type="Embed" ProgID="Excel.SheetMacroEnabled.12" ShapeID="_x0000_i1025" DrawAspect="Icon" ObjectID="_1774686133" r:id="rId19"/>
        </w:object>
      </w:r>
    </w:p>
    <w:p w14:paraId="6F62C707" w14:textId="7A197EDB" w:rsidR="00D33FD6" w:rsidRDefault="006B3117" w:rsidP="0039222D">
      <w:pPr>
        <w:pStyle w:val="ListParagraph"/>
        <w:rPr>
          <w:lang w:val="en-US"/>
        </w:rPr>
      </w:pPr>
      <w:r w:rsidRPr="006B3117">
        <w:rPr>
          <w:noProof/>
          <w:lang w:val="en-US"/>
        </w:rPr>
        <w:drawing>
          <wp:inline distT="0" distB="0" distL="0" distR="0" wp14:anchorId="3F24A1F4" wp14:editId="10E82407">
            <wp:extent cx="6120130" cy="1516380"/>
            <wp:effectExtent l="0" t="0" r="0" b="7620"/>
            <wp:docPr id="4905436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43621" name="Picture 1" descr="A screenshot of a computer&#10;&#10;Description automatically generated"/>
                    <pic:cNvPicPr/>
                  </pic:nvPicPr>
                  <pic:blipFill>
                    <a:blip r:embed="rId20"/>
                    <a:stretch>
                      <a:fillRect/>
                    </a:stretch>
                  </pic:blipFill>
                  <pic:spPr>
                    <a:xfrm>
                      <a:off x="0" y="0"/>
                      <a:ext cx="6120130" cy="1516380"/>
                    </a:xfrm>
                    <a:prstGeom prst="rect">
                      <a:avLst/>
                    </a:prstGeom>
                  </pic:spPr>
                </pic:pic>
              </a:graphicData>
            </a:graphic>
          </wp:inline>
        </w:drawing>
      </w:r>
    </w:p>
    <w:p w14:paraId="6042C399" w14:textId="5FB26D94" w:rsidR="00D33FD6" w:rsidRDefault="002235BE" w:rsidP="0039222D">
      <w:pPr>
        <w:pStyle w:val="ListParagraph"/>
        <w:rPr>
          <w:lang w:val="en-US"/>
        </w:rPr>
      </w:pPr>
      <w:r w:rsidRPr="00AD1365">
        <w:rPr>
          <w:noProof/>
          <w:lang w:val="en-US"/>
        </w:rPr>
        <w:drawing>
          <wp:inline distT="0" distB="0" distL="0" distR="0" wp14:anchorId="5B22C146" wp14:editId="29069720">
            <wp:extent cx="6120130" cy="1912620"/>
            <wp:effectExtent l="0" t="0" r="0" b="0"/>
            <wp:docPr id="117860939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09393" name="Picture 1" descr="A close-up of a sign&#10;&#10;Description automatically generated"/>
                    <pic:cNvPicPr/>
                  </pic:nvPicPr>
                  <pic:blipFill>
                    <a:blip r:embed="rId21"/>
                    <a:stretch>
                      <a:fillRect/>
                    </a:stretch>
                  </pic:blipFill>
                  <pic:spPr>
                    <a:xfrm>
                      <a:off x="0" y="0"/>
                      <a:ext cx="6120130" cy="1912620"/>
                    </a:xfrm>
                    <a:prstGeom prst="rect">
                      <a:avLst/>
                    </a:prstGeom>
                  </pic:spPr>
                </pic:pic>
              </a:graphicData>
            </a:graphic>
          </wp:inline>
        </w:drawing>
      </w:r>
    </w:p>
    <w:p w14:paraId="227E419B" w14:textId="77777777" w:rsidR="00D33FD6" w:rsidRDefault="00D33FD6" w:rsidP="0039222D">
      <w:pPr>
        <w:pStyle w:val="ListParagraph"/>
        <w:rPr>
          <w:lang w:val="en-US"/>
        </w:rPr>
      </w:pPr>
    </w:p>
    <w:p w14:paraId="19E26BE5" w14:textId="77777777" w:rsidR="00D33FD6" w:rsidRDefault="00D33FD6" w:rsidP="0039222D">
      <w:pPr>
        <w:pStyle w:val="ListParagraph"/>
        <w:rPr>
          <w:lang w:val="en-US"/>
        </w:rPr>
      </w:pPr>
    </w:p>
    <w:p w14:paraId="4AF8F65B" w14:textId="77777777" w:rsidR="00D33FD6" w:rsidRDefault="00D33FD6" w:rsidP="0039222D">
      <w:pPr>
        <w:pStyle w:val="ListParagraph"/>
        <w:rPr>
          <w:lang w:val="en-US"/>
        </w:rPr>
      </w:pPr>
    </w:p>
    <w:p w14:paraId="17D77506" w14:textId="77777777" w:rsidR="00D33FD6" w:rsidRDefault="00D33FD6" w:rsidP="0039222D">
      <w:pPr>
        <w:pStyle w:val="ListParagraph"/>
        <w:rPr>
          <w:lang w:val="en-US"/>
        </w:rPr>
      </w:pPr>
    </w:p>
    <w:p w14:paraId="73AEC68B" w14:textId="77777777" w:rsidR="002235BE" w:rsidRDefault="002235BE" w:rsidP="0039222D">
      <w:pPr>
        <w:pStyle w:val="ListParagraph"/>
        <w:rPr>
          <w:lang w:val="en-US"/>
        </w:rPr>
      </w:pPr>
    </w:p>
    <w:p w14:paraId="07613BD4" w14:textId="77777777" w:rsidR="00D33FD6" w:rsidRDefault="00D33FD6" w:rsidP="0039222D">
      <w:pPr>
        <w:pStyle w:val="ListParagraph"/>
        <w:rPr>
          <w:lang w:val="en-US"/>
        </w:rPr>
      </w:pPr>
    </w:p>
    <w:p w14:paraId="20883103" w14:textId="77777777" w:rsidR="002670BB" w:rsidRDefault="002670BB" w:rsidP="0039222D">
      <w:pPr>
        <w:pStyle w:val="ListParagraph"/>
        <w:rPr>
          <w:lang w:val="en-US"/>
        </w:rPr>
      </w:pPr>
    </w:p>
    <w:p w14:paraId="432E860A" w14:textId="77777777" w:rsidR="002670BB" w:rsidRDefault="002670BB" w:rsidP="002A1A14">
      <w:pPr>
        <w:pStyle w:val="ListParagraph"/>
        <w:rPr>
          <w:lang w:val="en-US"/>
        </w:rPr>
      </w:pPr>
      <w:r w:rsidRPr="002670BB">
        <w:rPr>
          <w:lang w:val="en-US"/>
        </w:rPr>
        <w:lastRenderedPageBreak/>
        <w:t xml:space="preserve">Configuration PLC 2 </w:t>
      </w:r>
    </w:p>
    <w:p w14:paraId="5B69D3D4" w14:textId="180D81E5" w:rsidR="002670BB" w:rsidRPr="002670BB" w:rsidRDefault="002670BB" w:rsidP="002670BB">
      <w:pPr>
        <w:pStyle w:val="ListParagraph"/>
        <w:numPr>
          <w:ilvl w:val="1"/>
          <w:numId w:val="3"/>
        </w:numPr>
        <w:rPr>
          <w:lang w:val="en-US"/>
        </w:rPr>
      </w:pPr>
      <w:r w:rsidRPr="002670BB">
        <w:rPr>
          <w:lang w:val="en-US"/>
        </w:rPr>
        <w:t>Create an F-Link communication in the Safety Administration Editor with the direction "Receive" (FLinkRcvFromPlc1) and one with the direction "Send" (FLinkSendToPlc1). Select the appropriate data type for the data to be transferred and the desired transfer direction.</w:t>
      </w:r>
      <w:r>
        <w:rPr>
          <w:lang w:val="en-US"/>
        </w:rPr>
        <w:br/>
      </w:r>
    </w:p>
    <w:p w14:paraId="0161DA01" w14:textId="63B26545" w:rsidR="002A1A14" w:rsidRDefault="002670BB" w:rsidP="002670BB">
      <w:pPr>
        <w:pStyle w:val="ListParagraph"/>
        <w:numPr>
          <w:ilvl w:val="1"/>
          <w:numId w:val="3"/>
        </w:numPr>
        <w:rPr>
          <w:lang w:val="en-US"/>
        </w:rPr>
      </w:pPr>
      <w:r w:rsidRPr="002670BB">
        <w:rPr>
          <w:lang w:val="en-US"/>
        </w:rPr>
        <w:t>Set the same F monitoring time as for PLC 1.</w:t>
      </w:r>
      <w:r w:rsidR="002A1A14">
        <w:rPr>
          <w:lang w:val="en-US"/>
        </w:rPr>
        <w:br/>
      </w:r>
      <w:r w:rsidRPr="002670BB">
        <w:rPr>
          <w:lang w:val="en-US"/>
        </w:rPr>
        <w:t xml:space="preserve"> </w:t>
      </w:r>
    </w:p>
    <w:p w14:paraId="1BCAA11F" w14:textId="2C785108" w:rsidR="00A81645" w:rsidRDefault="002670BB" w:rsidP="002670BB">
      <w:pPr>
        <w:pStyle w:val="ListParagraph"/>
        <w:numPr>
          <w:ilvl w:val="1"/>
          <w:numId w:val="3"/>
        </w:numPr>
        <w:rPr>
          <w:lang w:val="en-US"/>
        </w:rPr>
      </w:pPr>
      <w:r w:rsidRPr="002670BB">
        <w:rPr>
          <w:lang w:val="en-US"/>
        </w:rPr>
        <w:t xml:space="preserve">Copy the F communication UUIDs of the F-Link communication from PLC 1. Make sure that the UUIDs are assigned correctly. This ensures the uniqueness of the transmitter/receiver recognition: </w:t>
      </w:r>
      <w:r w:rsidR="002A1A14">
        <w:rPr>
          <w:lang w:val="en-US"/>
        </w:rPr>
        <w:br/>
      </w:r>
      <w:r w:rsidRPr="002670BB">
        <w:rPr>
          <w:lang w:val="en-US"/>
        </w:rPr>
        <w:t>UUID from PLC 1 Transmit (FLinkSendToPlc2) = UUID from PLC 2 Receive (FLinkRcvFromPlc1) UUID from PLC 1 Receive (FLinkRcvFromPlc2) = UUID from PLC 2 Send (FLinkSendToPlc1)</w:t>
      </w:r>
    </w:p>
    <w:p w14:paraId="35EE969E" w14:textId="2898AC35" w:rsidR="007121F9" w:rsidRDefault="00FF77B7" w:rsidP="007121F9">
      <w:pPr>
        <w:rPr>
          <w:lang w:val="en-US"/>
        </w:rPr>
      </w:pPr>
      <w:r>
        <w:rPr>
          <w:lang w:val="en-US"/>
        </w:rPr>
        <w:t xml:space="preserve">When </w:t>
      </w:r>
      <w:r w:rsidR="0052328B">
        <w:rPr>
          <w:lang w:val="en-US"/>
        </w:rPr>
        <w:t>this is done</w:t>
      </w:r>
      <w:r w:rsidR="007E4145">
        <w:rPr>
          <w:lang w:val="en-US"/>
        </w:rPr>
        <w:t>,</w:t>
      </w:r>
      <w:r w:rsidR="0052328B">
        <w:rPr>
          <w:lang w:val="en-US"/>
        </w:rPr>
        <w:t xml:space="preserve"> d</w:t>
      </w:r>
      <w:r w:rsidR="00224A1B">
        <w:rPr>
          <w:lang w:val="en-US"/>
        </w:rPr>
        <w:t>atabases for the communication will appear in the F-Communication DBs</w:t>
      </w:r>
      <w:r w:rsidR="00224A1B">
        <w:rPr>
          <w:lang w:val="en-US"/>
        </w:rPr>
        <w:br/>
      </w:r>
      <w:r w:rsidR="00224A1B">
        <w:rPr>
          <w:noProof/>
        </w:rPr>
        <w:drawing>
          <wp:inline distT="0" distB="0" distL="0" distR="0" wp14:anchorId="38C3B00A" wp14:editId="46453AC9">
            <wp:extent cx="4343400" cy="1238250"/>
            <wp:effectExtent l="0" t="0" r="0" b="0"/>
            <wp:docPr id="3754730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73016" name="Picture 1" descr="A screenshot of a computer&#10;&#10;Description automatically generated"/>
                    <pic:cNvPicPr/>
                  </pic:nvPicPr>
                  <pic:blipFill>
                    <a:blip r:embed="rId22"/>
                    <a:stretch>
                      <a:fillRect/>
                    </a:stretch>
                  </pic:blipFill>
                  <pic:spPr>
                    <a:xfrm>
                      <a:off x="0" y="0"/>
                      <a:ext cx="4343400" cy="1238250"/>
                    </a:xfrm>
                    <a:prstGeom prst="rect">
                      <a:avLst/>
                    </a:prstGeom>
                  </pic:spPr>
                </pic:pic>
              </a:graphicData>
            </a:graphic>
          </wp:inline>
        </w:drawing>
      </w:r>
    </w:p>
    <w:p w14:paraId="1BEC267D" w14:textId="4D8D504B" w:rsidR="00AF7F1D" w:rsidRDefault="00AF7F1D">
      <w:pPr>
        <w:rPr>
          <w:lang w:val="en-US"/>
        </w:rPr>
      </w:pPr>
      <w:r>
        <w:rPr>
          <w:lang w:val="en-US"/>
        </w:rPr>
        <w:br w:type="page"/>
      </w:r>
    </w:p>
    <w:p w14:paraId="7253AE71" w14:textId="77777777" w:rsidR="008E711E" w:rsidRDefault="008E711E" w:rsidP="008E711E">
      <w:pPr>
        <w:pStyle w:val="Heading2"/>
        <w:rPr>
          <w:lang w:val="en-US"/>
        </w:rPr>
      </w:pPr>
      <w:r>
        <w:rPr>
          <w:lang w:val="en-US"/>
        </w:rPr>
        <w:lastRenderedPageBreak/>
        <w:t>Programming the Flexible F-Link</w:t>
      </w:r>
    </w:p>
    <w:p w14:paraId="08C8DFA3" w14:textId="319A2FF2" w:rsidR="00E01369" w:rsidRPr="00E01369" w:rsidRDefault="00E01369" w:rsidP="00AF7F1D">
      <w:pPr>
        <w:rPr>
          <w:lang w:val="en-US"/>
        </w:rPr>
      </w:pPr>
      <w:r w:rsidRPr="00E01369">
        <w:rPr>
          <w:lang w:val="en-US"/>
        </w:rPr>
        <w:t>The programs in both controllers are structured according to the same principle.</w:t>
      </w:r>
      <w:r w:rsidR="00AF7F1D">
        <w:rPr>
          <w:lang w:val="en-US"/>
        </w:rPr>
        <w:t xml:space="preserve"> </w:t>
      </w:r>
      <w:r w:rsidRPr="00E01369">
        <w:rPr>
          <w:lang w:val="en-US"/>
        </w:rPr>
        <w:t>They are subdivided into the three areas "Safety", "Send" and "Receive". The</w:t>
      </w:r>
      <w:r w:rsidR="00AF7F1D">
        <w:rPr>
          <w:lang w:val="en-US"/>
        </w:rPr>
        <w:t xml:space="preserve"> </w:t>
      </w:r>
      <w:r w:rsidRPr="00E01369">
        <w:rPr>
          <w:lang w:val="en-US"/>
        </w:rPr>
        <w:t>following description explains how the PLC 1 works as an example.</w:t>
      </w:r>
    </w:p>
    <w:p w14:paraId="6BA258CB" w14:textId="77777777" w:rsidR="005330D1" w:rsidRDefault="00E01369" w:rsidP="005330D1">
      <w:pPr>
        <w:rPr>
          <w:lang w:val="en-US"/>
        </w:rPr>
      </w:pPr>
      <w:r w:rsidRPr="00E01369">
        <w:rPr>
          <w:lang w:val="en-US"/>
        </w:rPr>
        <w:t>The following graphic shows the program structure:</w:t>
      </w:r>
      <w:r w:rsidR="008E711E" w:rsidRPr="008E711E">
        <w:rPr>
          <w:lang w:val="en-US"/>
        </w:rPr>
        <w:drawing>
          <wp:inline distT="0" distB="0" distL="0" distR="0" wp14:anchorId="6D36F1BA" wp14:editId="03EBA662">
            <wp:extent cx="6120130" cy="5723890"/>
            <wp:effectExtent l="0" t="0" r="0" b="0"/>
            <wp:docPr id="959960236"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60236" name="Picture 1" descr="A diagram of a computer program&#10;&#10;Description automatically generated"/>
                    <pic:cNvPicPr/>
                  </pic:nvPicPr>
                  <pic:blipFill>
                    <a:blip r:embed="rId23"/>
                    <a:stretch>
                      <a:fillRect/>
                    </a:stretch>
                  </pic:blipFill>
                  <pic:spPr>
                    <a:xfrm>
                      <a:off x="0" y="0"/>
                      <a:ext cx="6120130" cy="5723890"/>
                    </a:xfrm>
                    <a:prstGeom prst="rect">
                      <a:avLst/>
                    </a:prstGeom>
                  </pic:spPr>
                </pic:pic>
              </a:graphicData>
            </a:graphic>
          </wp:inline>
        </w:drawing>
      </w:r>
    </w:p>
    <w:p w14:paraId="20453361" w14:textId="19D0D759" w:rsidR="00755060" w:rsidRDefault="00755060">
      <w:pPr>
        <w:rPr>
          <w:lang w:val="en-US"/>
        </w:rPr>
      </w:pPr>
      <w:r>
        <w:rPr>
          <w:lang w:val="en-US"/>
        </w:rPr>
        <w:br w:type="page"/>
      </w:r>
    </w:p>
    <w:p w14:paraId="0472384E" w14:textId="34E83C21" w:rsidR="009874F2" w:rsidRDefault="00D232E2" w:rsidP="00D232E2">
      <w:pPr>
        <w:pStyle w:val="Heading3"/>
        <w:rPr>
          <w:lang w:val="en-US"/>
        </w:rPr>
      </w:pPr>
      <w:r>
        <w:rPr>
          <w:lang w:val="en-US"/>
        </w:rPr>
        <w:lastRenderedPageBreak/>
        <w:t>Setting up the send</w:t>
      </w:r>
      <w:r w:rsidR="00E02D1E">
        <w:rPr>
          <w:lang w:val="en-US"/>
        </w:rPr>
        <w:t xml:space="preserve"> and receive</w:t>
      </w:r>
    </w:p>
    <w:p w14:paraId="339064BE" w14:textId="77777777" w:rsidR="00E02D1E" w:rsidRDefault="00E02D1E" w:rsidP="00A54220">
      <w:pPr>
        <w:pStyle w:val="Heading5"/>
        <w:rPr>
          <w:lang w:val="en-US"/>
        </w:rPr>
      </w:pPr>
      <w:r>
        <w:rPr>
          <w:lang w:val="en-US"/>
        </w:rPr>
        <w:t>Cyclic OB</w:t>
      </w:r>
    </w:p>
    <w:p w14:paraId="2DE06FD6" w14:textId="7703A9AA" w:rsidR="0054091C" w:rsidRPr="0054091C" w:rsidRDefault="0054091C" w:rsidP="0054091C">
      <w:pPr>
        <w:rPr>
          <w:lang w:val="en-US"/>
        </w:rPr>
      </w:pPr>
      <w:r>
        <w:rPr>
          <w:lang w:val="en-US"/>
        </w:rPr>
        <w:t>The safety data from the other de</w:t>
      </w:r>
      <w:r w:rsidR="00920FCA">
        <w:rPr>
          <w:lang w:val="en-US"/>
        </w:rPr>
        <w:t>vices should be loaded into the PLC at a certain interval</w:t>
      </w:r>
      <w:r w:rsidR="008F3753">
        <w:rPr>
          <w:lang w:val="en-US"/>
        </w:rPr>
        <w:t xml:space="preserve"> is don</w:t>
      </w:r>
      <w:r w:rsidR="00475A70">
        <w:rPr>
          <w:lang w:val="en-US"/>
        </w:rPr>
        <w:t>e</w:t>
      </w:r>
      <w:r w:rsidR="008F3753">
        <w:rPr>
          <w:lang w:val="en-US"/>
        </w:rPr>
        <w:t xml:space="preserve"> with the</w:t>
      </w:r>
      <w:r w:rsidR="00475A70">
        <w:rPr>
          <w:lang w:val="en-US"/>
        </w:rPr>
        <w:t xml:space="preserve"> shown OB</w:t>
      </w:r>
      <w:r w:rsidR="00920FCA">
        <w:rPr>
          <w:lang w:val="en-US"/>
        </w:rPr>
        <w:t>.</w:t>
      </w:r>
      <w:r w:rsidR="00475A70">
        <w:rPr>
          <w:lang w:val="en-US"/>
        </w:rPr>
        <w:br/>
      </w:r>
      <w:r w:rsidR="00475A70" w:rsidRPr="00475A70">
        <w:rPr>
          <w:lang w:val="en-US"/>
        </w:rPr>
        <w:drawing>
          <wp:inline distT="0" distB="0" distL="0" distR="0" wp14:anchorId="6290CEEC" wp14:editId="685F30CA">
            <wp:extent cx="4134427" cy="1514686"/>
            <wp:effectExtent l="0" t="0" r="0" b="9525"/>
            <wp:docPr id="10200971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97128" name="Picture 1" descr="A screenshot of a computer&#10;&#10;Description automatically generated"/>
                    <pic:cNvPicPr/>
                  </pic:nvPicPr>
                  <pic:blipFill>
                    <a:blip r:embed="rId24"/>
                    <a:stretch>
                      <a:fillRect/>
                    </a:stretch>
                  </pic:blipFill>
                  <pic:spPr>
                    <a:xfrm>
                      <a:off x="0" y="0"/>
                      <a:ext cx="4134427" cy="1514686"/>
                    </a:xfrm>
                    <a:prstGeom prst="rect">
                      <a:avLst/>
                    </a:prstGeom>
                  </pic:spPr>
                </pic:pic>
              </a:graphicData>
            </a:graphic>
          </wp:inline>
        </w:drawing>
      </w:r>
      <w:r w:rsidR="00920FCA">
        <w:rPr>
          <w:lang w:val="en-US"/>
        </w:rPr>
        <w:t xml:space="preserve"> </w:t>
      </w:r>
    </w:p>
    <w:p w14:paraId="72097090" w14:textId="77777777" w:rsidR="0054091C" w:rsidRDefault="0054091C" w:rsidP="00E02D1E">
      <w:pPr>
        <w:rPr>
          <w:lang w:val="en-US"/>
        </w:rPr>
      </w:pPr>
      <w:r w:rsidRPr="0054091C">
        <w:rPr>
          <w:lang w:val="en-US"/>
        </w:rPr>
        <w:t xml:space="preserve">Data inconsistencies may occur due to different priorities of the cyclic OB and the F-process group: If the cyclic OB has a higher priority than the F-process group, the F-program can be interrupted by the cyclic OB. </w:t>
      </w:r>
    </w:p>
    <w:p w14:paraId="175E6A69" w14:textId="77777777" w:rsidR="0054091C" w:rsidRDefault="0054091C" w:rsidP="00E02D1E">
      <w:pPr>
        <w:rPr>
          <w:lang w:val="en-US"/>
        </w:rPr>
      </w:pPr>
      <w:r w:rsidRPr="0054091C">
        <w:rPr>
          <w:lang w:val="en-US"/>
        </w:rPr>
        <w:drawing>
          <wp:inline distT="0" distB="0" distL="0" distR="0" wp14:anchorId="061991FC" wp14:editId="1123670F">
            <wp:extent cx="6120130" cy="1837690"/>
            <wp:effectExtent l="0" t="0" r="0" b="0"/>
            <wp:docPr id="1207540067" name="Picture 1" descr="A yellow box with numbers and a black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40067" name="Picture 1" descr="A yellow box with numbers and a black line&#10;&#10;Description automatically generated with medium confidence"/>
                    <pic:cNvPicPr/>
                  </pic:nvPicPr>
                  <pic:blipFill>
                    <a:blip r:embed="rId25"/>
                    <a:stretch>
                      <a:fillRect/>
                    </a:stretch>
                  </pic:blipFill>
                  <pic:spPr>
                    <a:xfrm>
                      <a:off x="0" y="0"/>
                      <a:ext cx="6120130" cy="1837690"/>
                    </a:xfrm>
                    <a:prstGeom prst="rect">
                      <a:avLst/>
                    </a:prstGeom>
                  </pic:spPr>
                </pic:pic>
              </a:graphicData>
            </a:graphic>
          </wp:inline>
        </w:drawing>
      </w:r>
    </w:p>
    <w:p w14:paraId="0E9D15AD" w14:textId="081524FF" w:rsidR="008F3753" w:rsidRDefault="00755060" w:rsidP="00E02D1E">
      <w:pPr>
        <w:rPr>
          <w:lang w:val="en-US"/>
        </w:rPr>
      </w:pPr>
      <w:r w:rsidRPr="00755060">
        <w:rPr>
          <w:lang w:val="en-US"/>
        </w:rPr>
        <w:t>To ensure data consistency, the data is therefore first written to a receive buffer (DataToSafety.RcvBuffer). At this point, the receive buffer is a byte array with the length of the maximum expected data of a Flexible F-Link communication (100 bytes user data + 22 bytes for UUID and checksum). The data is then transferred to the security program in the preprocessing of the F process group using the non-breakable statement "UMOVE_BLK".</w:t>
      </w:r>
    </w:p>
    <w:p w14:paraId="5AA4D0C5" w14:textId="77777777" w:rsidR="008F3753" w:rsidRDefault="008F3753" w:rsidP="00E02D1E">
      <w:pPr>
        <w:rPr>
          <w:lang w:val="en-US"/>
        </w:rPr>
      </w:pPr>
    </w:p>
    <w:p w14:paraId="2EC4A7BA" w14:textId="77777777" w:rsidR="004F05FB" w:rsidRDefault="004F05FB" w:rsidP="00E02D1E">
      <w:pPr>
        <w:rPr>
          <w:lang w:val="en-US"/>
        </w:rPr>
      </w:pPr>
    </w:p>
    <w:p w14:paraId="03D96FCA" w14:textId="77777777" w:rsidR="004F05FB" w:rsidRDefault="004F05FB" w:rsidP="00E02D1E">
      <w:pPr>
        <w:rPr>
          <w:lang w:val="en-US"/>
        </w:rPr>
      </w:pPr>
    </w:p>
    <w:p w14:paraId="4AD276AC" w14:textId="77777777" w:rsidR="004F05FB" w:rsidRDefault="004F05FB" w:rsidP="00E02D1E">
      <w:pPr>
        <w:rPr>
          <w:lang w:val="en-US"/>
        </w:rPr>
      </w:pPr>
    </w:p>
    <w:p w14:paraId="35E963C1" w14:textId="77777777" w:rsidR="004F05FB" w:rsidRDefault="004F05FB" w:rsidP="00E02D1E">
      <w:pPr>
        <w:rPr>
          <w:lang w:val="en-US"/>
        </w:rPr>
      </w:pPr>
    </w:p>
    <w:p w14:paraId="2956CC51" w14:textId="77777777" w:rsidR="004F05FB" w:rsidRDefault="004F05FB" w:rsidP="00E02D1E">
      <w:pPr>
        <w:rPr>
          <w:lang w:val="en-US"/>
        </w:rPr>
      </w:pPr>
    </w:p>
    <w:p w14:paraId="76DB8408" w14:textId="77777777" w:rsidR="00E32A07" w:rsidRDefault="00E32A07" w:rsidP="00E02D1E">
      <w:pPr>
        <w:rPr>
          <w:lang w:val="en-US"/>
        </w:rPr>
      </w:pPr>
    </w:p>
    <w:p w14:paraId="25F126E1" w14:textId="74166312" w:rsidR="00A54220" w:rsidRPr="00A54220" w:rsidRDefault="00A54220" w:rsidP="00A54220">
      <w:pPr>
        <w:pStyle w:val="Heading4"/>
        <w:rPr>
          <w:lang w:val="en-US"/>
        </w:rPr>
      </w:pPr>
      <w:r>
        <w:rPr>
          <w:lang w:val="en-US"/>
        </w:rPr>
        <w:lastRenderedPageBreak/>
        <w:t>Receiving data</w:t>
      </w:r>
    </w:p>
    <w:p w14:paraId="05E05AC1" w14:textId="3BBC999B" w:rsidR="00754500" w:rsidRDefault="00754500" w:rsidP="00A54220">
      <w:pPr>
        <w:pStyle w:val="Heading5"/>
        <w:rPr>
          <w:lang w:val="en-US"/>
        </w:rPr>
      </w:pPr>
      <w:r>
        <w:rPr>
          <w:lang w:val="en-US"/>
        </w:rPr>
        <w:t>Receiving and moving the data</w:t>
      </w:r>
      <w:r w:rsidR="00C42F37">
        <w:rPr>
          <w:lang w:val="en-US"/>
        </w:rPr>
        <w:t xml:space="preserve"> to buffer</w:t>
      </w:r>
    </w:p>
    <w:p w14:paraId="4F10348B" w14:textId="77777777" w:rsidR="00A54220" w:rsidRDefault="0083181D" w:rsidP="00754500">
      <w:pPr>
        <w:rPr>
          <w:lang w:val="en-US"/>
        </w:rPr>
      </w:pPr>
      <w:r>
        <w:rPr>
          <w:lang w:val="en-US"/>
        </w:rPr>
        <w:t>Receiving the information is done in two parts. The first part is receiving t</w:t>
      </w:r>
    </w:p>
    <w:p w14:paraId="2B5709F5" w14:textId="0C771292" w:rsidR="00E35912" w:rsidRDefault="0083181D" w:rsidP="00754500">
      <w:pPr>
        <w:rPr>
          <w:lang w:val="en-US"/>
        </w:rPr>
      </w:pPr>
      <w:r>
        <w:rPr>
          <w:lang w:val="en-US"/>
        </w:rPr>
        <w:t xml:space="preserve">he ACK and the second part is receiving </w:t>
      </w:r>
      <w:r w:rsidR="00A5605E">
        <w:rPr>
          <w:lang w:val="en-US"/>
        </w:rPr>
        <w:t>the data.</w:t>
      </w:r>
    </w:p>
    <w:p w14:paraId="359C4D01" w14:textId="12D295D9" w:rsidR="00A5605E" w:rsidRPr="00755060" w:rsidRDefault="00063933" w:rsidP="00754500">
      <w:pPr>
        <w:rPr>
          <w:lang w:val="en-US"/>
        </w:rPr>
      </w:pPr>
      <w:r w:rsidRPr="00063933">
        <w:rPr>
          <w:lang w:val="en-US"/>
        </w:rPr>
        <w:drawing>
          <wp:inline distT="0" distB="0" distL="0" distR="0" wp14:anchorId="33CB526A" wp14:editId="0E5A7EE3">
            <wp:extent cx="3119243" cy="4175760"/>
            <wp:effectExtent l="0" t="0" r="5080" b="0"/>
            <wp:docPr id="50930292"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0292" name="Picture 1" descr="A screenshot of a computer program&#10;&#10;Description automatically generated"/>
                    <pic:cNvPicPr/>
                  </pic:nvPicPr>
                  <pic:blipFill>
                    <a:blip r:embed="rId26"/>
                    <a:stretch>
                      <a:fillRect/>
                    </a:stretch>
                  </pic:blipFill>
                  <pic:spPr>
                    <a:xfrm>
                      <a:off x="0" y="0"/>
                      <a:ext cx="3134262" cy="4195866"/>
                    </a:xfrm>
                    <a:prstGeom prst="rect">
                      <a:avLst/>
                    </a:prstGeom>
                  </pic:spPr>
                </pic:pic>
              </a:graphicData>
            </a:graphic>
          </wp:inline>
        </w:drawing>
      </w:r>
      <w:r w:rsidR="004F05FB" w:rsidRPr="004F05FB">
        <w:rPr>
          <w:lang w:val="en-US"/>
        </w:rPr>
        <w:drawing>
          <wp:inline distT="0" distB="0" distL="0" distR="0" wp14:anchorId="641BC10F" wp14:editId="73987779">
            <wp:extent cx="2921774" cy="4127917"/>
            <wp:effectExtent l="0" t="0" r="0" b="6350"/>
            <wp:docPr id="10529915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91591" name="Picture 1" descr="A screenshot of a computer&#10;&#10;Description automatically generated"/>
                    <pic:cNvPicPr/>
                  </pic:nvPicPr>
                  <pic:blipFill>
                    <a:blip r:embed="rId27"/>
                    <a:stretch>
                      <a:fillRect/>
                    </a:stretch>
                  </pic:blipFill>
                  <pic:spPr>
                    <a:xfrm>
                      <a:off x="0" y="0"/>
                      <a:ext cx="2933411" cy="4144358"/>
                    </a:xfrm>
                    <a:prstGeom prst="rect">
                      <a:avLst/>
                    </a:prstGeom>
                  </pic:spPr>
                </pic:pic>
              </a:graphicData>
            </a:graphic>
          </wp:inline>
        </w:drawing>
      </w:r>
    </w:p>
    <w:p w14:paraId="41AEBBC0" w14:textId="5DE680D1" w:rsidR="005330D1" w:rsidRDefault="00063933" w:rsidP="00E02D1E">
      <w:pPr>
        <w:rPr>
          <w:lang w:val="en-US"/>
        </w:rPr>
      </w:pPr>
      <w:r>
        <w:rPr>
          <w:lang w:val="en-US"/>
        </w:rPr>
        <w:t>To receive the information from the other PLC the TRCV block is used.</w:t>
      </w:r>
    </w:p>
    <w:p w14:paraId="7111F8DA" w14:textId="576E3194" w:rsidR="00063933" w:rsidRDefault="00B41C7F" w:rsidP="00E02D1E">
      <w:pPr>
        <w:rPr>
          <w:lang w:val="en-US"/>
        </w:rPr>
      </w:pPr>
      <w:r>
        <w:rPr>
          <w:lang w:val="en-US"/>
        </w:rPr>
        <w:t>ID: The ID of the communication</w:t>
      </w:r>
      <w:r w:rsidR="00175EAE">
        <w:rPr>
          <w:lang w:val="en-US"/>
        </w:rPr>
        <w:t>. This is the same as the id used in the TCON connection</w:t>
      </w:r>
    </w:p>
    <w:p w14:paraId="5AEE09E8" w14:textId="2369DC27" w:rsidR="00B41C7F" w:rsidRDefault="00B41C7F" w:rsidP="00E02D1E">
      <w:pPr>
        <w:rPr>
          <w:lang w:val="en-US"/>
        </w:rPr>
      </w:pPr>
      <w:r>
        <w:rPr>
          <w:lang w:val="en-US"/>
        </w:rPr>
        <w:t>LEN</w:t>
      </w:r>
      <w:r w:rsidR="00175EAE">
        <w:rPr>
          <w:lang w:val="en-US"/>
        </w:rPr>
        <w:t xml:space="preserve">: </w:t>
      </w:r>
      <w:r w:rsidR="00D96E82">
        <w:rPr>
          <w:lang w:val="en-US"/>
        </w:rPr>
        <w:t>The ID with the expected length of information to receive</w:t>
      </w:r>
    </w:p>
    <w:p w14:paraId="6D02F3AF" w14:textId="49551763" w:rsidR="00B41C7F" w:rsidRDefault="00B41C7F" w:rsidP="00E02D1E">
      <w:pPr>
        <w:rPr>
          <w:lang w:val="en-US"/>
        </w:rPr>
      </w:pPr>
      <w:r>
        <w:rPr>
          <w:lang w:val="en-US"/>
        </w:rPr>
        <w:t>DATA</w:t>
      </w:r>
      <w:r w:rsidR="00D96E82">
        <w:rPr>
          <w:lang w:val="en-US"/>
        </w:rPr>
        <w:t>:</w:t>
      </w:r>
      <w:r w:rsidR="00652C26">
        <w:rPr>
          <w:lang w:val="en-US"/>
        </w:rPr>
        <w:t xml:space="preserve"> </w:t>
      </w:r>
      <w:r w:rsidR="00487A4E">
        <w:rPr>
          <w:lang w:val="en-US"/>
        </w:rPr>
        <w:t>The DB where the received information should be stored</w:t>
      </w:r>
    </w:p>
    <w:p w14:paraId="5A060666" w14:textId="0722C7C0" w:rsidR="00662C7F" w:rsidRDefault="00487A4E" w:rsidP="00E02D1E">
      <w:pPr>
        <w:rPr>
          <w:lang w:val="en-US"/>
        </w:rPr>
      </w:pPr>
      <w:r>
        <w:rPr>
          <w:lang w:val="en-US"/>
        </w:rPr>
        <w:t xml:space="preserve">After receiving the </w:t>
      </w:r>
      <w:r w:rsidR="003573DC">
        <w:rPr>
          <w:lang w:val="en-US"/>
        </w:rPr>
        <w:t>information,</w:t>
      </w:r>
      <w:r>
        <w:rPr>
          <w:lang w:val="en-US"/>
        </w:rPr>
        <w:t xml:space="preserve"> it is moved to the buffer</w:t>
      </w:r>
      <w:r w:rsidR="003573DC">
        <w:rPr>
          <w:lang w:val="en-US"/>
        </w:rPr>
        <w:t>.</w:t>
      </w:r>
      <w:r w:rsidR="003573DC">
        <w:rPr>
          <w:lang w:val="en-US"/>
        </w:rPr>
        <w:br/>
        <w:t xml:space="preserve">The last block moves the status of the TRCV </w:t>
      </w:r>
      <w:r w:rsidR="00662C7F">
        <w:rPr>
          <w:lang w:val="en-US"/>
        </w:rPr>
        <w:t>if it had a error.</w:t>
      </w:r>
    </w:p>
    <w:p w14:paraId="3E00A2D4" w14:textId="65E260BB" w:rsidR="00C1674C" w:rsidRDefault="00662C7F" w:rsidP="00E02D1E">
      <w:pPr>
        <w:rPr>
          <w:lang w:val="en-US"/>
        </w:rPr>
      </w:pPr>
      <w:r>
        <w:rPr>
          <w:lang w:val="en-US"/>
        </w:rPr>
        <w:t xml:space="preserve">All these functions are placed io the </w:t>
      </w:r>
      <w:r w:rsidR="006739E6">
        <w:rPr>
          <w:lang w:val="en-US"/>
        </w:rPr>
        <w:t xml:space="preserve">function ReceiveFData and are the same in the other PLC. If there </w:t>
      </w:r>
      <w:r w:rsidR="00C342A0">
        <w:rPr>
          <w:lang w:val="en-US"/>
        </w:rPr>
        <w:t>are</w:t>
      </w:r>
      <w:r w:rsidR="006739E6">
        <w:rPr>
          <w:lang w:val="en-US"/>
        </w:rPr>
        <w:t xml:space="preserve"> more PLCs</w:t>
      </w:r>
      <w:r w:rsidR="00C342A0">
        <w:rPr>
          <w:lang w:val="en-US"/>
        </w:rPr>
        <w:t>,</w:t>
      </w:r>
      <w:r w:rsidR="006739E6">
        <w:rPr>
          <w:lang w:val="en-US"/>
        </w:rPr>
        <w:t xml:space="preserve"> </w:t>
      </w:r>
      <w:r w:rsidR="00175ECE">
        <w:rPr>
          <w:lang w:val="en-US"/>
        </w:rPr>
        <w:t xml:space="preserve">the block should be duplicated and </w:t>
      </w:r>
      <w:r w:rsidR="00241D18">
        <w:rPr>
          <w:lang w:val="en-US"/>
        </w:rPr>
        <w:t>corrected. An example of this can be found in the project.</w:t>
      </w:r>
      <w:r w:rsidR="004605D5">
        <w:rPr>
          <w:lang w:val="en-US"/>
        </w:rPr>
        <w:br/>
      </w:r>
    </w:p>
    <w:p w14:paraId="38A5D6A0" w14:textId="77777777" w:rsidR="00C1674C" w:rsidRDefault="00C1674C">
      <w:pPr>
        <w:rPr>
          <w:lang w:val="en-US"/>
        </w:rPr>
      </w:pPr>
      <w:r>
        <w:rPr>
          <w:lang w:val="en-US"/>
        </w:rPr>
        <w:br w:type="page"/>
      </w:r>
    </w:p>
    <w:p w14:paraId="62C810A0" w14:textId="1EB22D3B" w:rsidR="00C42F37" w:rsidRDefault="00C42F37" w:rsidP="00A54220">
      <w:pPr>
        <w:pStyle w:val="Heading5"/>
        <w:rPr>
          <w:lang w:val="en-US"/>
        </w:rPr>
      </w:pPr>
      <w:r>
        <w:rPr>
          <w:lang w:val="en-US"/>
        </w:rPr>
        <w:lastRenderedPageBreak/>
        <w:t xml:space="preserve">Moving the data from the buffer to the </w:t>
      </w:r>
      <w:r w:rsidR="007914EA">
        <w:rPr>
          <w:lang w:val="en-US"/>
        </w:rPr>
        <w:t>Safety</w:t>
      </w:r>
    </w:p>
    <w:p w14:paraId="52C6DADC" w14:textId="41BE81F5" w:rsidR="00FF5437" w:rsidRPr="00FF5437" w:rsidRDefault="00007C2D" w:rsidP="00FF5437">
      <w:pPr>
        <w:rPr>
          <w:lang w:val="en-US"/>
        </w:rPr>
      </w:pPr>
      <w:r>
        <w:rPr>
          <w:lang w:val="en-US"/>
        </w:rPr>
        <w:t>In the</w:t>
      </w:r>
      <w:r w:rsidR="003F2643">
        <w:rPr>
          <w:lang w:val="en-US"/>
        </w:rPr>
        <w:t xml:space="preserve"> function</w:t>
      </w:r>
      <w:r>
        <w:rPr>
          <w:lang w:val="en-US"/>
        </w:rPr>
        <w:t xml:space="preserve"> </w:t>
      </w:r>
      <w:r w:rsidR="003F2643" w:rsidRPr="003F2643">
        <w:rPr>
          <w:lang w:val="en-US"/>
        </w:rPr>
        <w:t>PreProcessingCopyDataToSafety</w:t>
      </w:r>
      <w:r w:rsidR="003F2643">
        <w:rPr>
          <w:lang w:val="en-US"/>
        </w:rPr>
        <w:t xml:space="preserve"> the information is moved with</w:t>
      </w:r>
      <w:r w:rsidR="00FF5437">
        <w:rPr>
          <w:lang w:val="en-US"/>
        </w:rPr>
        <w:t xml:space="preserve"> UMOVE_BLK from </w:t>
      </w:r>
      <w:r w:rsidR="00C1674C">
        <w:rPr>
          <w:lang w:val="en-US"/>
        </w:rPr>
        <w:t>the Buffer to the generated SAFETY_DB</w:t>
      </w:r>
      <w:r w:rsidR="000E2B75">
        <w:rPr>
          <w:lang w:val="en-US"/>
        </w:rPr>
        <w:t>. If there is multiple PLC this will have to be duplicated and corrected.</w:t>
      </w:r>
    </w:p>
    <w:p w14:paraId="1A642284" w14:textId="57CF4B34" w:rsidR="00241D18" w:rsidRDefault="00FF5437" w:rsidP="00E02D1E">
      <w:pPr>
        <w:rPr>
          <w:lang w:val="en-US"/>
        </w:rPr>
      </w:pPr>
      <w:r w:rsidRPr="00FF5437">
        <w:rPr>
          <w:lang w:val="en-US"/>
        </w:rPr>
        <w:drawing>
          <wp:inline distT="0" distB="0" distL="0" distR="0" wp14:anchorId="4684F1D1" wp14:editId="6F74B1D3">
            <wp:extent cx="2543841" cy="2645410"/>
            <wp:effectExtent l="0" t="0" r="8890" b="2540"/>
            <wp:docPr id="18362761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76112" name="Picture 1" descr="A screenshot of a computer&#10;&#10;Description automatically generated"/>
                    <pic:cNvPicPr/>
                  </pic:nvPicPr>
                  <pic:blipFill>
                    <a:blip r:embed="rId28"/>
                    <a:stretch>
                      <a:fillRect/>
                    </a:stretch>
                  </pic:blipFill>
                  <pic:spPr>
                    <a:xfrm>
                      <a:off x="0" y="0"/>
                      <a:ext cx="2547843" cy="2649572"/>
                    </a:xfrm>
                    <a:prstGeom prst="rect">
                      <a:avLst/>
                    </a:prstGeom>
                  </pic:spPr>
                </pic:pic>
              </a:graphicData>
            </a:graphic>
          </wp:inline>
        </w:drawing>
      </w:r>
    </w:p>
    <w:p w14:paraId="612F20E4" w14:textId="12CF73CE" w:rsidR="00C1674C" w:rsidRDefault="00E20A93" w:rsidP="00A54220">
      <w:pPr>
        <w:pStyle w:val="Heading5"/>
        <w:rPr>
          <w:lang w:val="en-US"/>
        </w:rPr>
      </w:pPr>
      <w:r>
        <w:rPr>
          <w:lang w:val="en-US"/>
        </w:rPr>
        <w:t xml:space="preserve">Moving the </w:t>
      </w:r>
      <w:r w:rsidR="00396A50">
        <w:rPr>
          <w:lang w:val="en-US"/>
        </w:rPr>
        <w:t>safety DB to the last destination.</w:t>
      </w:r>
    </w:p>
    <w:p w14:paraId="131C50EB" w14:textId="163CB5A5" w:rsidR="000E2B75" w:rsidRPr="000E2B75" w:rsidRDefault="000E2B75" w:rsidP="000E2B75">
      <w:pPr>
        <w:rPr>
          <w:lang w:val="en-US"/>
        </w:rPr>
      </w:pPr>
      <w:r>
        <w:rPr>
          <w:lang w:val="en-US"/>
        </w:rPr>
        <w:t>The last move is done in the Main_Safety_RTG1</w:t>
      </w:r>
      <w:r w:rsidR="00BB25A9">
        <w:rPr>
          <w:lang w:val="en-US"/>
        </w:rPr>
        <w:t xml:space="preserve"> and moved the valid data from the generated safety block to a safety DB.</w:t>
      </w:r>
      <w:r w:rsidR="00E32A07">
        <w:rPr>
          <w:lang w:val="en-US"/>
        </w:rPr>
        <w:t xml:space="preserve"> From hereon the information can be used in the safety program.</w:t>
      </w:r>
    </w:p>
    <w:p w14:paraId="67069760" w14:textId="2B20984B" w:rsidR="00396A50" w:rsidRDefault="00007C2D" w:rsidP="00396A50">
      <w:pPr>
        <w:rPr>
          <w:lang w:val="en-US"/>
        </w:rPr>
      </w:pPr>
      <w:r w:rsidRPr="00007C2D">
        <w:rPr>
          <w:lang w:val="en-US"/>
        </w:rPr>
        <w:drawing>
          <wp:inline distT="0" distB="0" distL="0" distR="0" wp14:anchorId="1C7F51EF" wp14:editId="0D368006">
            <wp:extent cx="2517595" cy="2236684"/>
            <wp:effectExtent l="0" t="0" r="0" b="0"/>
            <wp:docPr id="16938548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54831" name="Picture 1" descr="A screenshot of a computer&#10;&#10;Description automatically generated"/>
                    <pic:cNvPicPr/>
                  </pic:nvPicPr>
                  <pic:blipFill>
                    <a:blip r:embed="rId29"/>
                    <a:stretch>
                      <a:fillRect/>
                    </a:stretch>
                  </pic:blipFill>
                  <pic:spPr>
                    <a:xfrm>
                      <a:off x="0" y="0"/>
                      <a:ext cx="2526979" cy="2245021"/>
                    </a:xfrm>
                    <a:prstGeom prst="rect">
                      <a:avLst/>
                    </a:prstGeom>
                  </pic:spPr>
                </pic:pic>
              </a:graphicData>
            </a:graphic>
          </wp:inline>
        </w:drawing>
      </w:r>
    </w:p>
    <w:p w14:paraId="68A5300C" w14:textId="77777777" w:rsidR="00CB4A32" w:rsidRDefault="00CB4A32" w:rsidP="00396A50">
      <w:pPr>
        <w:rPr>
          <w:lang w:val="en-US"/>
        </w:rPr>
      </w:pPr>
    </w:p>
    <w:p w14:paraId="0E9A0140" w14:textId="77777777" w:rsidR="00CB4A32" w:rsidRDefault="00CB4A32" w:rsidP="00396A50">
      <w:pPr>
        <w:rPr>
          <w:lang w:val="en-US"/>
        </w:rPr>
      </w:pPr>
    </w:p>
    <w:p w14:paraId="27F6F27D" w14:textId="77777777" w:rsidR="00CB4A32" w:rsidRDefault="00CB4A32" w:rsidP="00396A50">
      <w:pPr>
        <w:rPr>
          <w:lang w:val="en-US"/>
        </w:rPr>
      </w:pPr>
    </w:p>
    <w:p w14:paraId="6227EF5B" w14:textId="77777777" w:rsidR="00CB4A32" w:rsidRDefault="00CB4A32" w:rsidP="00396A50">
      <w:pPr>
        <w:rPr>
          <w:lang w:val="en-US"/>
        </w:rPr>
      </w:pPr>
    </w:p>
    <w:p w14:paraId="4270E04B" w14:textId="77777777" w:rsidR="00CB4A32" w:rsidRDefault="00CB4A32" w:rsidP="00396A50">
      <w:pPr>
        <w:rPr>
          <w:lang w:val="en-US"/>
        </w:rPr>
      </w:pPr>
    </w:p>
    <w:p w14:paraId="24FE26E4" w14:textId="77777777" w:rsidR="00CB4A32" w:rsidRDefault="00CB4A32" w:rsidP="00396A50">
      <w:pPr>
        <w:rPr>
          <w:lang w:val="en-US"/>
        </w:rPr>
      </w:pPr>
    </w:p>
    <w:p w14:paraId="7C4D48B9" w14:textId="77777777" w:rsidR="00CB4A32" w:rsidRDefault="00CB4A32" w:rsidP="00396A50">
      <w:pPr>
        <w:rPr>
          <w:lang w:val="en-US"/>
        </w:rPr>
      </w:pPr>
    </w:p>
    <w:p w14:paraId="4E5E0AE9" w14:textId="1A4319C0" w:rsidR="00A54220" w:rsidRDefault="00A54220" w:rsidP="00A54220">
      <w:pPr>
        <w:pStyle w:val="Heading4"/>
        <w:rPr>
          <w:lang w:val="en-US"/>
        </w:rPr>
      </w:pPr>
      <w:r>
        <w:rPr>
          <w:lang w:val="en-US"/>
        </w:rPr>
        <w:lastRenderedPageBreak/>
        <w:t>Sending Data</w:t>
      </w:r>
    </w:p>
    <w:p w14:paraId="069C6479" w14:textId="6E9A8339" w:rsidR="00CB4A32" w:rsidRPr="00CB4A32" w:rsidRDefault="00CB4A32" w:rsidP="00CB4A32">
      <w:pPr>
        <w:pStyle w:val="Heading5"/>
        <w:rPr>
          <w:lang w:val="en-US"/>
        </w:rPr>
      </w:pPr>
      <w:r>
        <w:rPr>
          <w:lang w:val="en-US"/>
        </w:rPr>
        <w:t>Moving data from the program to the safety DB</w:t>
      </w:r>
    </w:p>
    <w:p w14:paraId="70CD5DCB" w14:textId="0F58CD6F" w:rsidR="00A54220" w:rsidRDefault="00F549A4" w:rsidP="00A54220">
      <w:pPr>
        <w:rPr>
          <w:lang w:val="en-US"/>
        </w:rPr>
      </w:pPr>
      <w:r>
        <w:rPr>
          <w:lang w:val="en-US"/>
        </w:rPr>
        <w:t xml:space="preserve">Sending the data is done in the opposite direction and starts in </w:t>
      </w:r>
      <w:r w:rsidR="00BE17FC">
        <w:rPr>
          <w:lang w:val="en-US"/>
        </w:rPr>
        <w:t>Main_Safety_RTG1.</w:t>
      </w:r>
      <w:r w:rsidR="00F24B91">
        <w:rPr>
          <w:lang w:val="en-US"/>
        </w:rPr>
        <w:t xml:space="preserve"> The informatio</w:t>
      </w:r>
      <w:r w:rsidR="000C359E">
        <w:rPr>
          <w:lang w:val="en-US"/>
        </w:rPr>
        <w:t>n is moved from the functional DB to the generated safety DB</w:t>
      </w:r>
      <w:r w:rsidR="00F945DD">
        <w:rPr>
          <w:lang w:val="en-US"/>
        </w:rPr>
        <w:t xml:space="preserve">s. </w:t>
      </w:r>
    </w:p>
    <w:p w14:paraId="7F607392" w14:textId="5796BC57" w:rsidR="00CB4A32" w:rsidRDefault="00CB4A32" w:rsidP="00A54220">
      <w:pPr>
        <w:rPr>
          <w:lang w:val="en-US"/>
        </w:rPr>
      </w:pPr>
      <w:r w:rsidRPr="00CB4A32">
        <w:rPr>
          <w:lang w:val="en-US"/>
        </w:rPr>
        <w:drawing>
          <wp:inline distT="0" distB="0" distL="0" distR="0" wp14:anchorId="4CC4360A" wp14:editId="28C2CA82">
            <wp:extent cx="2645490" cy="2168525"/>
            <wp:effectExtent l="0" t="0" r="2540" b="3175"/>
            <wp:docPr id="5816081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08118" name="Picture 1" descr="A screenshot of a computer&#10;&#10;Description automatically generated"/>
                    <pic:cNvPicPr/>
                  </pic:nvPicPr>
                  <pic:blipFill>
                    <a:blip r:embed="rId30"/>
                    <a:stretch>
                      <a:fillRect/>
                    </a:stretch>
                  </pic:blipFill>
                  <pic:spPr>
                    <a:xfrm>
                      <a:off x="0" y="0"/>
                      <a:ext cx="2648930" cy="2171345"/>
                    </a:xfrm>
                    <a:prstGeom prst="rect">
                      <a:avLst/>
                    </a:prstGeom>
                  </pic:spPr>
                </pic:pic>
              </a:graphicData>
            </a:graphic>
          </wp:inline>
        </w:drawing>
      </w:r>
    </w:p>
    <w:p w14:paraId="5E8BFFC1" w14:textId="2846AE9F" w:rsidR="00F945DD" w:rsidRDefault="00DB65FA" w:rsidP="00DB65FA">
      <w:pPr>
        <w:pStyle w:val="Heading5"/>
        <w:rPr>
          <w:lang w:val="en-US"/>
        </w:rPr>
      </w:pPr>
      <w:r>
        <w:rPr>
          <w:lang w:val="en-US"/>
        </w:rPr>
        <w:t>Sending the safety data to the other PLC</w:t>
      </w:r>
    </w:p>
    <w:p w14:paraId="70ADEAB9" w14:textId="134AD35F" w:rsidR="00DB65FA" w:rsidRDefault="00414015" w:rsidP="00DB65FA">
      <w:pPr>
        <w:rPr>
          <w:lang w:val="en-US"/>
        </w:rPr>
      </w:pPr>
      <w:r>
        <w:rPr>
          <w:lang w:val="en-US"/>
        </w:rPr>
        <w:t xml:space="preserve">The data is not </w:t>
      </w:r>
      <w:r w:rsidR="00B857BC">
        <w:rPr>
          <w:lang w:val="en-US"/>
        </w:rPr>
        <w:t>sent</w:t>
      </w:r>
      <w:r>
        <w:rPr>
          <w:lang w:val="en-US"/>
        </w:rPr>
        <w:t xml:space="preserve"> </w:t>
      </w:r>
      <w:r w:rsidR="00B857BC">
        <w:rPr>
          <w:lang w:val="en-US"/>
        </w:rPr>
        <w:t>cyclically</w:t>
      </w:r>
      <w:r w:rsidR="00CD174D">
        <w:rPr>
          <w:lang w:val="en-US"/>
        </w:rPr>
        <w:t xml:space="preserve"> as the information is received. In the function SendFdata </w:t>
      </w:r>
      <w:r w:rsidR="00B857BC">
        <w:rPr>
          <w:lang w:val="en-US"/>
        </w:rPr>
        <w:t>TSEND functions are used to transfer the information from the safety DBs directly</w:t>
      </w:r>
      <w:r w:rsidR="007E7984">
        <w:rPr>
          <w:lang w:val="en-US"/>
        </w:rPr>
        <w:t xml:space="preserve">. In the siemens example the TSEND function is always reset on a scan. </w:t>
      </w:r>
      <w:r w:rsidR="008B2701">
        <w:rPr>
          <w:lang w:val="en-US"/>
        </w:rPr>
        <w:t>T</w:t>
      </w:r>
      <w:r w:rsidR="007E7984">
        <w:rPr>
          <w:lang w:val="en-US"/>
        </w:rPr>
        <w:t>his function is kept</w:t>
      </w:r>
      <w:r w:rsidR="008B2701">
        <w:rPr>
          <w:lang w:val="en-US"/>
        </w:rPr>
        <w:t xml:space="preserve"> in the example</w:t>
      </w:r>
      <w:r w:rsidR="007E7984">
        <w:rPr>
          <w:lang w:val="en-US"/>
        </w:rPr>
        <w:t>.</w:t>
      </w:r>
      <w:r w:rsidR="009D1DBF">
        <w:rPr>
          <w:lang w:val="en-US"/>
        </w:rPr>
        <w:t xml:space="preserve"> The first network send the Data of the transfer and after the ACK data is transmitted.</w:t>
      </w:r>
      <w:r w:rsidR="007E7984">
        <w:rPr>
          <w:lang w:val="en-US"/>
        </w:rPr>
        <w:br/>
      </w:r>
      <w:r w:rsidR="007E7984">
        <w:rPr>
          <w:lang w:val="en-US"/>
        </w:rPr>
        <w:br/>
      </w:r>
      <w:r w:rsidR="008B2701" w:rsidRPr="008B2701">
        <w:rPr>
          <w:lang w:val="en-US"/>
        </w:rPr>
        <w:drawing>
          <wp:inline distT="0" distB="0" distL="0" distR="0" wp14:anchorId="38B1C064" wp14:editId="0C681960">
            <wp:extent cx="2946400" cy="2069938"/>
            <wp:effectExtent l="0" t="0" r="6350" b="6985"/>
            <wp:docPr id="6213744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74430" name="Picture 1" descr="A screenshot of a computer&#10;&#10;Description automatically generated"/>
                    <pic:cNvPicPr/>
                  </pic:nvPicPr>
                  <pic:blipFill>
                    <a:blip r:embed="rId31"/>
                    <a:stretch>
                      <a:fillRect/>
                    </a:stretch>
                  </pic:blipFill>
                  <pic:spPr>
                    <a:xfrm>
                      <a:off x="0" y="0"/>
                      <a:ext cx="2982780" cy="2095496"/>
                    </a:xfrm>
                    <a:prstGeom prst="rect">
                      <a:avLst/>
                    </a:prstGeom>
                  </pic:spPr>
                </pic:pic>
              </a:graphicData>
            </a:graphic>
          </wp:inline>
        </w:drawing>
      </w:r>
      <w:r w:rsidR="00386296" w:rsidRPr="00386296">
        <w:rPr>
          <w:lang w:val="en-US"/>
        </w:rPr>
        <w:drawing>
          <wp:inline distT="0" distB="0" distL="0" distR="0" wp14:anchorId="3E003904" wp14:editId="7D1C0DA5">
            <wp:extent cx="3070334" cy="2059525"/>
            <wp:effectExtent l="0" t="0" r="0" b="0"/>
            <wp:docPr id="16989209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20911" name="Picture 1" descr="A screenshot of a computer&#10;&#10;Description automatically generated"/>
                    <pic:cNvPicPr/>
                  </pic:nvPicPr>
                  <pic:blipFill>
                    <a:blip r:embed="rId32"/>
                    <a:stretch>
                      <a:fillRect/>
                    </a:stretch>
                  </pic:blipFill>
                  <pic:spPr>
                    <a:xfrm>
                      <a:off x="0" y="0"/>
                      <a:ext cx="3091902" cy="2073993"/>
                    </a:xfrm>
                    <a:prstGeom prst="rect">
                      <a:avLst/>
                    </a:prstGeom>
                  </pic:spPr>
                </pic:pic>
              </a:graphicData>
            </a:graphic>
          </wp:inline>
        </w:drawing>
      </w:r>
    </w:p>
    <w:p w14:paraId="12B34AB4" w14:textId="2266CD5A" w:rsidR="008B2701" w:rsidRDefault="000A0F37" w:rsidP="00DB65FA">
      <w:pPr>
        <w:rPr>
          <w:lang w:val="en-US"/>
        </w:rPr>
      </w:pPr>
      <w:r>
        <w:rPr>
          <w:lang w:val="en-US"/>
        </w:rPr>
        <w:t>Setup of the TSEND Connections</w:t>
      </w:r>
    </w:p>
    <w:p w14:paraId="31CF6E45" w14:textId="6E49CDF5" w:rsidR="000A0F37" w:rsidRDefault="000A0F37" w:rsidP="00DB65FA">
      <w:pPr>
        <w:rPr>
          <w:lang w:val="en-US"/>
        </w:rPr>
      </w:pPr>
      <w:r>
        <w:rPr>
          <w:lang w:val="en-US"/>
        </w:rPr>
        <w:t>ID: The ID used is the same used in the TCON</w:t>
      </w:r>
    </w:p>
    <w:p w14:paraId="56B28B54" w14:textId="3405E91D" w:rsidR="000A0F37" w:rsidRDefault="000A0F37" w:rsidP="00DB65FA">
      <w:pPr>
        <w:rPr>
          <w:lang w:val="en-US"/>
        </w:rPr>
      </w:pPr>
      <w:r>
        <w:rPr>
          <w:lang w:val="en-US"/>
        </w:rPr>
        <w:t>DATA:</w:t>
      </w:r>
      <w:r w:rsidR="00881157">
        <w:rPr>
          <w:lang w:val="en-US"/>
        </w:rPr>
        <w:t xml:space="preserve"> The safety data that needs to be transferred. Make sure DATA and ACK have not been switched.</w:t>
      </w:r>
    </w:p>
    <w:p w14:paraId="7AD72357" w14:textId="77777777" w:rsidR="00CF5382" w:rsidRDefault="00CF5382" w:rsidP="00DB65FA">
      <w:pPr>
        <w:rPr>
          <w:lang w:val="en-US"/>
        </w:rPr>
      </w:pPr>
    </w:p>
    <w:p w14:paraId="1CA4BC88" w14:textId="77777777" w:rsidR="00216718" w:rsidRDefault="00216718" w:rsidP="00DB65FA">
      <w:pPr>
        <w:rPr>
          <w:lang w:val="en-US"/>
        </w:rPr>
      </w:pPr>
    </w:p>
    <w:p w14:paraId="4149E8F3" w14:textId="77777777" w:rsidR="00216718" w:rsidRDefault="00216718" w:rsidP="00DB65FA">
      <w:pPr>
        <w:rPr>
          <w:lang w:val="en-US"/>
        </w:rPr>
      </w:pPr>
    </w:p>
    <w:p w14:paraId="35345CE5" w14:textId="0182D626" w:rsidR="00CF5382" w:rsidRDefault="00CF5382" w:rsidP="00CF5382">
      <w:pPr>
        <w:pStyle w:val="Heading4"/>
        <w:rPr>
          <w:lang w:val="en-US"/>
        </w:rPr>
      </w:pPr>
      <w:r>
        <w:rPr>
          <w:lang w:val="en-US"/>
        </w:rPr>
        <w:lastRenderedPageBreak/>
        <w:t xml:space="preserve">Adding the Pre and Post to the </w:t>
      </w:r>
      <w:r w:rsidR="00216718">
        <w:rPr>
          <w:lang w:val="en-US"/>
        </w:rPr>
        <w:t>runtime</w:t>
      </w:r>
    </w:p>
    <w:p w14:paraId="4A99485C" w14:textId="0879E068" w:rsidR="00216718" w:rsidRPr="00216718" w:rsidRDefault="00216718" w:rsidP="00216718">
      <w:pPr>
        <w:rPr>
          <w:lang w:val="en-US"/>
        </w:rPr>
      </w:pPr>
      <w:r>
        <w:rPr>
          <w:lang w:val="en-US"/>
        </w:rPr>
        <w:t>A important step to setting up the Communication</w:t>
      </w:r>
      <w:r w:rsidR="0014005B">
        <w:rPr>
          <w:lang w:val="en-US"/>
        </w:rPr>
        <w:t xml:space="preserve"> is adding Pre/Post processing in the F-Runtime as shown on the pictures below. This have to be done in all the PLCs using the communication.</w:t>
      </w:r>
    </w:p>
    <w:p w14:paraId="24870517" w14:textId="779C4923" w:rsidR="00EE2D06" w:rsidRDefault="00EE2D06" w:rsidP="00766670">
      <w:pPr>
        <w:rPr>
          <w:lang w:val="en-US"/>
        </w:rPr>
      </w:pPr>
      <w:r>
        <w:rPr>
          <w:lang w:val="en-US"/>
        </w:rPr>
        <w:t>Pre and Post processing of the F-Runtime group in PLC1</w:t>
      </w:r>
    </w:p>
    <w:p w14:paraId="3207FDB1" w14:textId="77777777" w:rsidR="005330D1" w:rsidRDefault="005330D1" w:rsidP="00766670">
      <w:pPr>
        <w:rPr>
          <w:lang w:val="en-US"/>
        </w:rPr>
      </w:pPr>
    </w:p>
    <w:p w14:paraId="7080956A" w14:textId="3B47E099" w:rsidR="00EE2D06" w:rsidRPr="00766670" w:rsidRDefault="00EE2D06" w:rsidP="00766670">
      <w:pPr>
        <w:rPr>
          <w:lang w:val="en-US"/>
        </w:rPr>
      </w:pPr>
      <w:r w:rsidRPr="00EE2D06">
        <w:rPr>
          <w:noProof/>
          <w:lang w:val="en-US"/>
        </w:rPr>
        <w:drawing>
          <wp:inline distT="0" distB="0" distL="0" distR="0" wp14:anchorId="4F8030F0" wp14:editId="251BC9BC">
            <wp:extent cx="6120130" cy="3046730"/>
            <wp:effectExtent l="0" t="0" r="0" b="1270"/>
            <wp:docPr id="9271711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71198" name="Picture 1" descr="A screenshot of a computer&#10;&#10;Description automatically generated"/>
                    <pic:cNvPicPr/>
                  </pic:nvPicPr>
                  <pic:blipFill>
                    <a:blip r:embed="rId33"/>
                    <a:stretch>
                      <a:fillRect/>
                    </a:stretch>
                  </pic:blipFill>
                  <pic:spPr>
                    <a:xfrm>
                      <a:off x="0" y="0"/>
                      <a:ext cx="6120130" cy="3046730"/>
                    </a:xfrm>
                    <a:prstGeom prst="rect">
                      <a:avLst/>
                    </a:prstGeom>
                  </pic:spPr>
                </pic:pic>
              </a:graphicData>
            </a:graphic>
          </wp:inline>
        </w:drawing>
      </w:r>
    </w:p>
    <w:p w14:paraId="2464B58D" w14:textId="77777777" w:rsidR="006E100D" w:rsidRDefault="006E100D" w:rsidP="00EE2D06">
      <w:pPr>
        <w:rPr>
          <w:lang w:val="en-US"/>
        </w:rPr>
      </w:pPr>
    </w:p>
    <w:p w14:paraId="5844119E" w14:textId="43BC2859" w:rsidR="00EE2D06" w:rsidRDefault="00EE2D06" w:rsidP="00EE2D06">
      <w:pPr>
        <w:rPr>
          <w:lang w:val="en-US"/>
        </w:rPr>
      </w:pPr>
      <w:r>
        <w:rPr>
          <w:lang w:val="en-US"/>
        </w:rPr>
        <w:t>Pre and Post processing of the F-Runtime group in PLC2</w:t>
      </w:r>
    </w:p>
    <w:p w14:paraId="3D927CD5" w14:textId="37BA4D6C" w:rsidR="00A81645" w:rsidRDefault="00A81645" w:rsidP="00EE2D06">
      <w:pPr>
        <w:rPr>
          <w:lang w:val="en-US"/>
        </w:rPr>
      </w:pPr>
      <w:r w:rsidRPr="00A81645">
        <w:rPr>
          <w:noProof/>
          <w:lang w:val="en-US"/>
        </w:rPr>
        <w:lastRenderedPageBreak/>
        <w:drawing>
          <wp:inline distT="0" distB="0" distL="0" distR="0" wp14:anchorId="0138F916" wp14:editId="09E8D614">
            <wp:extent cx="6120130" cy="3590290"/>
            <wp:effectExtent l="0" t="0" r="0" b="0"/>
            <wp:docPr id="12859302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30284" name="Picture 1" descr="A screenshot of a computer&#10;&#10;Description automatically generated"/>
                    <pic:cNvPicPr/>
                  </pic:nvPicPr>
                  <pic:blipFill>
                    <a:blip r:embed="rId34"/>
                    <a:stretch>
                      <a:fillRect/>
                    </a:stretch>
                  </pic:blipFill>
                  <pic:spPr>
                    <a:xfrm>
                      <a:off x="0" y="0"/>
                      <a:ext cx="6120130" cy="3590290"/>
                    </a:xfrm>
                    <a:prstGeom prst="rect">
                      <a:avLst/>
                    </a:prstGeom>
                  </pic:spPr>
                </pic:pic>
              </a:graphicData>
            </a:graphic>
          </wp:inline>
        </w:drawing>
      </w:r>
    </w:p>
    <w:p w14:paraId="041D7B26" w14:textId="3616F51C" w:rsidR="009D00FF" w:rsidRPr="008D2BB2" w:rsidRDefault="009D00FF" w:rsidP="008D2BB2">
      <w:pPr>
        <w:rPr>
          <w:lang w:val="en-US"/>
        </w:rPr>
      </w:pPr>
    </w:p>
    <w:sectPr w:rsidR="009D00FF" w:rsidRPr="008D2BB2" w:rsidSect="00A26D7B">
      <w:headerReference w:type="even" r:id="rId35"/>
      <w:headerReference w:type="default" r:id="rId36"/>
      <w:footerReference w:type="even" r:id="rId37"/>
      <w:footerReference w:type="default" r:id="rId38"/>
      <w:headerReference w:type="first" r:id="rId39"/>
      <w:footerReference w:type="first" r:id="rId40"/>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31F80C" w14:textId="77777777" w:rsidR="00A26D7B" w:rsidRDefault="00A26D7B" w:rsidP="00B8201A">
      <w:pPr>
        <w:spacing w:after="0" w:line="240" w:lineRule="auto"/>
      </w:pPr>
      <w:r>
        <w:separator/>
      </w:r>
    </w:p>
  </w:endnote>
  <w:endnote w:type="continuationSeparator" w:id="0">
    <w:p w14:paraId="3594EE3C" w14:textId="77777777" w:rsidR="00A26D7B" w:rsidRDefault="00A26D7B" w:rsidP="00B82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4E40C" w14:textId="77777777" w:rsidR="00B8201A" w:rsidRDefault="00B820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8201863"/>
      <w:docPartObj>
        <w:docPartGallery w:val="Page Numbers (Bottom of Page)"/>
        <w:docPartUnique/>
      </w:docPartObj>
    </w:sdtPr>
    <w:sdtContent>
      <w:p w14:paraId="2480D80D" w14:textId="1024943E" w:rsidR="00B8201A" w:rsidRDefault="00B8201A">
        <w:pPr>
          <w:pStyle w:val="Footer"/>
          <w:jc w:val="right"/>
        </w:pPr>
        <w:r>
          <w:fldChar w:fldCharType="begin"/>
        </w:r>
        <w:r>
          <w:instrText>PAGE   \* MERGEFORMAT</w:instrText>
        </w:r>
        <w:r>
          <w:fldChar w:fldCharType="separate"/>
        </w:r>
        <w:r>
          <w:t>2</w:t>
        </w:r>
        <w:r>
          <w:fldChar w:fldCharType="end"/>
        </w:r>
      </w:p>
    </w:sdtContent>
  </w:sdt>
  <w:p w14:paraId="6F05581F" w14:textId="77777777" w:rsidR="00B8201A" w:rsidRDefault="00B820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66FEE" w14:textId="77777777" w:rsidR="00B8201A" w:rsidRDefault="00B820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21F8FF" w14:textId="77777777" w:rsidR="00A26D7B" w:rsidRDefault="00A26D7B" w:rsidP="00B8201A">
      <w:pPr>
        <w:spacing w:after="0" w:line="240" w:lineRule="auto"/>
      </w:pPr>
      <w:r>
        <w:separator/>
      </w:r>
    </w:p>
  </w:footnote>
  <w:footnote w:type="continuationSeparator" w:id="0">
    <w:p w14:paraId="3EB28C44" w14:textId="77777777" w:rsidR="00A26D7B" w:rsidRDefault="00A26D7B" w:rsidP="00B820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D70E0" w14:textId="77777777" w:rsidR="00B8201A" w:rsidRDefault="00B820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0EAF4" w14:textId="77777777" w:rsidR="00B8201A" w:rsidRDefault="00B820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7D95C" w14:textId="77777777" w:rsidR="00B8201A" w:rsidRDefault="00B820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66234A"/>
    <w:multiLevelType w:val="hybridMultilevel"/>
    <w:tmpl w:val="0A0E0B62"/>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1E70F8A"/>
    <w:multiLevelType w:val="hybridMultilevel"/>
    <w:tmpl w:val="1A2A11BE"/>
    <w:lvl w:ilvl="0" w:tplc="59487B5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42DD64AA"/>
    <w:multiLevelType w:val="hybridMultilevel"/>
    <w:tmpl w:val="ECC009A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987316980">
    <w:abstractNumId w:val="1"/>
  </w:num>
  <w:num w:numId="2" w16cid:durableId="432896898">
    <w:abstractNumId w:val="2"/>
  </w:num>
  <w:num w:numId="3" w16cid:durableId="411244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01A"/>
    <w:rsid w:val="00007C2D"/>
    <w:rsid w:val="00063933"/>
    <w:rsid w:val="000A0F37"/>
    <w:rsid w:val="000C359E"/>
    <w:rsid w:val="000E2B75"/>
    <w:rsid w:val="00132FF5"/>
    <w:rsid w:val="0014005B"/>
    <w:rsid w:val="00173AE2"/>
    <w:rsid w:val="00175EAE"/>
    <w:rsid w:val="00175ECE"/>
    <w:rsid w:val="001958F5"/>
    <w:rsid w:val="001F6017"/>
    <w:rsid w:val="00216718"/>
    <w:rsid w:val="002235BE"/>
    <w:rsid w:val="00224A1B"/>
    <w:rsid w:val="002274CA"/>
    <w:rsid w:val="00241D18"/>
    <w:rsid w:val="002670BB"/>
    <w:rsid w:val="002931DE"/>
    <w:rsid w:val="00294E09"/>
    <w:rsid w:val="002A1A14"/>
    <w:rsid w:val="002E2D8D"/>
    <w:rsid w:val="002F129D"/>
    <w:rsid w:val="002F7A43"/>
    <w:rsid w:val="00330979"/>
    <w:rsid w:val="00344986"/>
    <w:rsid w:val="003573DC"/>
    <w:rsid w:val="00386296"/>
    <w:rsid w:val="0039222D"/>
    <w:rsid w:val="00396A50"/>
    <w:rsid w:val="003A2AE6"/>
    <w:rsid w:val="003F2643"/>
    <w:rsid w:val="00414015"/>
    <w:rsid w:val="00430671"/>
    <w:rsid w:val="00442C37"/>
    <w:rsid w:val="00445265"/>
    <w:rsid w:val="004605D5"/>
    <w:rsid w:val="004665BC"/>
    <w:rsid w:val="00475A70"/>
    <w:rsid w:val="00487A4E"/>
    <w:rsid w:val="004918E5"/>
    <w:rsid w:val="004C3DE6"/>
    <w:rsid w:val="004F05FB"/>
    <w:rsid w:val="0052217E"/>
    <w:rsid w:val="0052328B"/>
    <w:rsid w:val="005330D1"/>
    <w:rsid w:val="0054091C"/>
    <w:rsid w:val="00553A54"/>
    <w:rsid w:val="00570656"/>
    <w:rsid w:val="005A1D1F"/>
    <w:rsid w:val="00600683"/>
    <w:rsid w:val="00631D80"/>
    <w:rsid w:val="00652C26"/>
    <w:rsid w:val="00662C7F"/>
    <w:rsid w:val="006739E6"/>
    <w:rsid w:val="006A0A87"/>
    <w:rsid w:val="006B3117"/>
    <w:rsid w:val="006D7438"/>
    <w:rsid w:val="006E0633"/>
    <w:rsid w:val="006E100D"/>
    <w:rsid w:val="00704FF4"/>
    <w:rsid w:val="007121F9"/>
    <w:rsid w:val="00750151"/>
    <w:rsid w:val="00754500"/>
    <w:rsid w:val="00755060"/>
    <w:rsid w:val="00766670"/>
    <w:rsid w:val="007914EA"/>
    <w:rsid w:val="007B759B"/>
    <w:rsid w:val="007E0595"/>
    <w:rsid w:val="007E4145"/>
    <w:rsid w:val="007E7984"/>
    <w:rsid w:val="0083181D"/>
    <w:rsid w:val="008328B4"/>
    <w:rsid w:val="00842327"/>
    <w:rsid w:val="008622A5"/>
    <w:rsid w:val="00880770"/>
    <w:rsid w:val="00881157"/>
    <w:rsid w:val="008851E5"/>
    <w:rsid w:val="008B2701"/>
    <w:rsid w:val="008B46BB"/>
    <w:rsid w:val="008D2BB2"/>
    <w:rsid w:val="008E711E"/>
    <w:rsid w:val="008F3753"/>
    <w:rsid w:val="00920FCA"/>
    <w:rsid w:val="00937C3C"/>
    <w:rsid w:val="00976D4C"/>
    <w:rsid w:val="009874F2"/>
    <w:rsid w:val="009C1AA4"/>
    <w:rsid w:val="009D00FF"/>
    <w:rsid w:val="009D1DBF"/>
    <w:rsid w:val="00A26D7B"/>
    <w:rsid w:val="00A439A1"/>
    <w:rsid w:val="00A54220"/>
    <w:rsid w:val="00A5605E"/>
    <w:rsid w:val="00A81645"/>
    <w:rsid w:val="00A823F4"/>
    <w:rsid w:val="00A84CC0"/>
    <w:rsid w:val="00AD1365"/>
    <w:rsid w:val="00AF7F1D"/>
    <w:rsid w:val="00B32A20"/>
    <w:rsid w:val="00B41C7F"/>
    <w:rsid w:val="00B73CFD"/>
    <w:rsid w:val="00B8201A"/>
    <w:rsid w:val="00B857BC"/>
    <w:rsid w:val="00BB25A9"/>
    <w:rsid w:val="00BC3AF6"/>
    <w:rsid w:val="00BE17FC"/>
    <w:rsid w:val="00C069BF"/>
    <w:rsid w:val="00C1674C"/>
    <w:rsid w:val="00C342A0"/>
    <w:rsid w:val="00C42F37"/>
    <w:rsid w:val="00C525EC"/>
    <w:rsid w:val="00CB4A32"/>
    <w:rsid w:val="00CD174D"/>
    <w:rsid w:val="00CF5382"/>
    <w:rsid w:val="00D232E2"/>
    <w:rsid w:val="00D33FD6"/>
    <w:rsid w:val="00D341D3"/>
    <w:rsid w:val="00D96E82"/>
    <w:rsid w:val="00DB65FA"/>
    <w:rsid w:val="00E01369"/>
    <w:rsid w:val="00E02D1E"/>
    <w:rsid w:val="00E20A93"/>
    <w:rsid w:val="00E2205F"/>
    <w:rsid w:val="00E32A07"/>
    <w:rsid w:val="00E35912"/>
    <w:rsid w:val="00E561FE"/>
    <w:rsid w:val="00EA3CD0"/>
    <w:rsid w:val="00EE2D06"/>
    <w:rsid w:val="00F24B91"/>
    <w:rsid w:val="00F549A4"/>
    <w:rsid w:val="00F667C0"/>
    <w:rsid w:val="00F71FF6"/>
    <w:rsid w:val="00F765E7"/>
    <w:rsid w:val="00F945DD"/>
    <w:rsid w:val="00FF25C6"/>
    <w:rsid w:val="00FF5437"/>
    <w:rsid w:val="00FF77B7"/>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7DEEE"/>
  <w15:docId w15:val="{C0F24C64-C91B-4BB0-984F-DA3C7EA6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D06"/>
  </w:style>
  <w:style w:type="paragraph" w:styleId="Heading1">
    <w:name w:val="heading 1"/>
    <w:basedOn w:val="Normal"/>
    <w:next w:val="Normal"/>
    <w:link w:val="Heading1Char"/>
    <w:uiPriority w:val="9"/>
    <w:qFormat/>
    <w:rsid w:val="00B820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820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8201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8201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B8201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820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20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20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20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201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8201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8201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B8201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B8201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820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20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20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201A"/>
    <w:rPr>
      <w:rFonts w:eastAsiaTheme="majorEastAsia" w:cstheme="majorBidi"/>
      <w:color w:val="272727" w:themeColor="text1" w:themeTint="D8"/>
    </w:rPr>
  </w:style>
  <w:style w:type="paragraph" w:styleId="Title">
    <w:name w:val="Title"/>
    <w:basedOn w:val="Normal"/>
    <w:next w:val="Normal"/>
    <w:link w:val="TitleChar"/>
    <w:uiPriority w:val="10"/>
    <w:qFormat/>
    <w:rsid w:val="00B820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20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20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20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201A"/>
    <w:pPr>
      <w:spacing w:before="160"/>
      <w:jc w:val="center"/>
    </w:pPr>
    <w:rPr>
      <w:i/>
      <w:iCs/>
      <w:color w:val="404040" w:themeColor="text1" w:themeTint="BF"/>
    </w:rPr>
  </w:style>
  <w:style w:type="character" w:customStyle="1" w:styleId="QuoteChar">
    <w:name w:val="Quote Char"/>
    <w:basedOn w:val="DefaultParagraphFont"/>
    <w:link w:val="Quote"/>
    <w:uiPriority w:val="29"/>
    <w:rsid w:val="00B8201A"/>
    <w:rPr>
      <w:i/>
      <w:iCs/>
      <w:color w:val="404040" w:themeColor="text1" w:themeTint="BF"/>
    </w:rPr>
  </w:style>
  <w:style w:type="paragraph" w:styleId="ListParagraph">
    <w:name w:val="List Paragraph"/>
    <w:basedOn w:val="Normal"/>
    <w:uiPriority w:val="34"/>
    <w:qFormat/>
    <w:rsid w:val="00B8201A"/>
    <w:pPr>
      <w:ind w:left="720"/>
      <w:contextualSpacing/>
    </w:pPr>
  </w:style>
  <w:style w:type="character" w:styleId="IntenseEmphasis">
    <w:name w:val="Intense Emphasis"/>
    <w:basedOn w:val="DefaultParagraphFont"/>
    <w:uiPriority w:val="21"/>
    <w:qFormat/>
    <w:rsid w:val="00B8201A"/>
    <w:rPr>
      <w:i/>
      <w:iCs/>
      <w:color w:val="2F5496" w:themeColor="accent1" w:themeShade="BF"/>
    </w:rPr>
  </w:style>
  <w:style w:type="paragraph" w:styleId="IntenseQuote">
    <w:name w:val="Intense Quote"/>
    <w:basedOn w:val="Normal"/>
    <w:next w:val="Normal"/>
    <w:link w:val="IntenseQuoteChar"/>
    <w:uiPriority w:val="30"/>
    <w:qFormat/>
    <w:rsid w:val="00B820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8201A"/>
    <w:rPr>
      <w:i/>
      <w:iCs/>
      <w:color w:val="2F5496" w:themeColor="accent1" w:themeShade="BF"/>
    </w:rPr>
  </w:style>
  <w:style w:type="character" w:styleId="IntenseReference">
    <w:name w:val="Intense Reference"/>
    <w:basedOn w:val="DefaultParagraphFont"/>
    <w:uiPriority w:val="32"/>
    <w:qFormat/>
    <w:rsid w:val="00B8201A"/>
    <w:rPr>
      <w:b/>
      <w:bCs/>
      <w:smallCaps/>
      <w:color w:val="2F5496" w:themeColor="accent1" w:themeShade="BF"/>
      <w:spacing w:val="5"/>
    </w:rPr>
  </w:style>
  <w:style w:type="paragraph" w:styleId="Header">
    <w:name w:val="header"/>
    <w:basedOn w:val="Normal"/>
    <w:link w:val="HeaderChar"/>
    <w:uiPriority w:val="99"/>
    <w:unhideWhenUsed/>
    <w:rsid w:val="00B8201A"/>
    <w:pPr>
      <w:tabs>
        <w:tab w:val="center" w:pos="4819"/>
        <w:tab w:val="right" w:pos="9638"/>
      </w:tabs>
      <w:spacing w:after="0" w:line="240" w:lineRule="auto"/>
    </w:pPr>
  </w:style>
  <w:style w:type="character" w:customStyle="1" w:styleId="HeaderChar">
    <w:name w:val="Header Char"/>
    <w:basedOn w:val="DefaultParagraphFont"/>
    <w:link w:val="Header"/>
    <w:uiPriority w:val="99"/>
    <w:rsid w:val="00B8201A"/>
  </w:style>
  <w:style w:type="paragraph" w:styleId="Footer">
    <w:name w:val="footer"/>
    <w:basedOn w:val="Normal"/>
    <w:link w:val="FooterChar"/>
    <w:uiPriority w:val="99"/>
    <w:unhideWhenUsed/>
    <w:rsid w:val="00B8201A"/>
    <w:pPr>
      <w:tabs>
        <w:tab w:val="center" w:pos="4819"/>
        <w:tab w:val="right" w:pos="9638"/>
      </w:tabs>
      <w:spacing w:after="0" w:line="240" w:lineRule="auto"/>
    </w:pPr>
  </w:style>
  <w:style w:type="character" w:customStyle="1" w:styleId="FooterChar">
    <w:name w:val="Footer Char"/>
    <w:basedOn w:val="DefaultParagraphFont"/>
    <w:link w:val="Footer"/>
    <w:uiPriority w:val="99"/>
    <w:rsid w:val="00B8201A"/>
  </w:style>
  <w:style w:type="paragraph" w:customStyle="1" w:styleId="Default">
    <w:name w:val="Default"/>
    <w:rsid w:val="0088077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A84CC0"/>
    <w:rPr>
      <w:color w:val="0563C1" w:themeColor="hyperlink"/>
      <w:u w:val="single"/>
    </w:rPr>
  </w:style>
  <w:style w:type="character" w:styleId="UnresolvedMention">
    <w:name w:val="Unresolved Mention"/>
    <w:basedOn w:val="DefaultParagraphFont"/>
    <w:uiPriority w:val="99"/>
    <w:semiHidden/>
    <w:unhideWhenUsed/>
    <w:rsid w:val="00A84C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header" Target="header3.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package" Target="embeddings/Microsoft_Excel_Macro-Enabled_Worksheet.xlsm"/><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support.industry.siemens.com/cs/ww/en/view/93839056"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386</TotalTime>
  <Pages>14</Pages>
  <Words>923</Words>
  <Characters>5633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 Brink</dc:creator>
  <cp:keywords/>
  <dc:description/>
  <cp:lastModifiedBy>Rasmus Brink</cp:lastModifiedBy>
  <cp:revision>126</cp:revision>
  <dcterms:created xsi:type="dcterms:W3CDTF">2024-04-05T09:39:00Z</dcterms:created>
  <dcterms:modified xsi:type="dcterms:W3CDTF">2024-04-15T09:35:00Z</dcterms:modified>
</cp:coreProperties>
</file>